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6DFF" w14:textId="77777777" w:rsidR="00142D07" w:rsidRDefault="00142D07" w:rsidP="00142D07">
      <w:pPr>
        <w:rPr>
          <w:rFonts w:ascii="仿宋_GB2312" w:eastAsia="仿宋_GB2312" w:hAnsi="方正小标宋简体"/>
          <w:szCs w:val="21"/>
        </w:rPr>
      </w:pPr>
      <w:r w:rsidRPr="00797A52">
        <w:rPr>
          <w:rFonts w:ascii="仿宋_GB2312" w:eastAsia="仿宋_GB2312" w:hAnsi="方正小标宋简体"/>
          <w:szCs w:val="21"/>
        </w:rPr>
        <w:t>http://www.njhs.moa.gov.cn/tzggjzcjd/201912/t20191203_6332747.htm</w:t>
      </w:r>
    </w:p>
    <w:p w14:paraId="68258F66" w14:textId="77777777" w:rsidR="00142D07" w:rsidRPr="00797A52" w:rsidRDefault="00142D07" w:rsidP="00142D07">
      <w:pPr>
        <w:widowControl/>
        <w:jc w:val="center"/>
        <w:outlineLvl w:val="0"/>
        <w:rPr>
          <w:rFonts w:ascii="微软雅黑" w:eastAsia="微软雅黑" w:hAnsi="微软雅黑" w:cs="宋体"/>
          <w:b/>
          <w:bCs/>
          <w:color w:val="000000"/>
          <w:kern w:val="36"/>
          <w:sz w:val="36"/>
          <w:szCs w:val="36"/>
          <w14:ligatures w14:val="none"/>
        </w:rPr>
      </w:pPr>
      <w:r w:rsidRPr="00797A52">
        <w:rPr>
          <w:rFonts w:ascii="微软雅黑" w:eastAsia="微软雅黑" w:hAnsi="微软雅黑" w:cs="宋体" w:hint="eastAsia"/>
          <w:b/>
          <w:bCs/>
          <w:color w:val="000000"/>
          <w:kern w:val="36"/>
          <w:sz w:val="36"/>
          <w:szCs w:val="36"/>
          <w14:ligatures w14:val="none"/>
        </w:rPr>
        <w:t>农业农村部办公厅印发落实《国务院关于在自由贸易试验区开展“证照分离”改革全覆盖试点的通知》实施方案的通知</w:t>
      </w:r>
    </w:p>
    <w:p w14:paraId="03FB2C00" w14:textId="77777777" w:rsidR="00142D07" w:rsidRPr="00797A52" w:rsidRDefault="00142D07" w:rsidP="00142D07">
      <w:pPr>
        <w:rPr>
          <w:rFonts w:ascii="仿宋_GB2312" w:eastAsia="仿宋_GB2312" w:hAnsi="方正小标宋简体"/>
          <w:szCs w:val="21"/>
        </w:rPr>
      </w:pPr>
    </w:p>
    <w:p w14:paraId="55D3BDB6" w14:textId="77777777" w:rsidR="00142D07" w:rsidRDefault="00142D07" w:rsidP="00142D07">
      <w:pPr>
        <w:rPr>
          <w:rFonts w:ascii="仿宋_GB2312" w:eastAsia="仿宋_GB2312" w:hAnsi="方正小标宋简体"/>
          <w:szCs w:val="21"/>
        </w:rPr>
      </w:pPr>
    </w:p>
    <w:p w14:paraId="3721D46C" w14:textId="77777777" w:rsidR="00142D07" w:rsidRDefault="00142D07" w:rsidP="00142D07">
      <w:pPr>
        <w:wordWrap w:val="0"/>
        <w:spacing w:line="480" w:lineRule="atLeast"/>
        <w:jc w:val="center"/>
        <w:rPr>
          <w:rFonts w:ascii="华文中宋" w:eastAsia="华文中宋" w:hAnsi="华文中宋"/>
          <w:color w:val="000000"/>
        </w:rPr>
      </w:pPr>
      <w:r>
        <w:rPr>
          <w:rFonts w:ascii="微软雅黑" w:eastAsia="微软雅黑" w:hAnsi="微软雅黑" w:hint="eastAsia"/>
          <w:b/>
          <w:bCs/>
          <w:color w:val="000000"/>
          <w:bdr w:val="none" w:sz="0" w:space="0" w:color="auto" w:frame="1"/>
        </w:rPr>
        <w:t>农业农村部办公厅印发落实《国务院关于在自由贸易试验区开展“证照分离”改革全覆盖试点的通知》实施方案的通知</w:t>
      </w:r>
    </w:p>
    <w:p w14:paraId="27DEFCE4" w14:textId="77777777" w:rsidR="00142D07" w:rsidRDefault="00142D07" w:rsidP="00142D07">
      <w:pPr>
        <w:wordWrap w:val="0"/>
        <w:spacing w:line="480" w:lineRule="atLeast"/>
        <w:ind w:firstLine="640"/>
        <w:rPr>
          <w:rFonts w:ascii="华文中宋" w:eastAsia="华文中宋" w:hAnsi="华文中宋"/>
          <w:color w:val="000000"/>
        </w:rPr>
      </w:pPr>
      <w:r>
        <w:rPr>
          <w:rFonts w:ascii="仿宋_GB2312" w:eastAsia="仿宋_GB2312" w:hAnsi="华文中宋" w:hint="eastAsia"/>
          <w:color w:val="000000"/>
          <w:bdr w:val="none" w:sz="0" w:space="0" w:color="auto" w:frame="1"/>
        </w:rPr>
        <w:t>近日，国务院印发《国务院关于在自由贸易试验区开展</w:t>
      </w:r>
      <w:r>
        <w:rPr>
          <w:rFonts w:ascii="Times New Roman" w:eastAsia="华文中宋" w:hAnsi="Times New Roman" w:cs="Times New Roman"/>
          <w:color w:val="000000"/>
          <w:bdr w:val="none" w:sz="0" w:space="0" w:color="auto" w:frame="1"/>
        </w:rPr>
        <w:t>“</w:t>
      </w:r>
      <w:r>
        <w:rPr>
          <w:rFonts w:ascii="仿宋_GB2312" w:eastAsia="仿宋_GB2312" w:hAnsi="华文中宋" w:hint="eastAsia"/>
          <w:color w:val="000000"/>
          <w:bdr w:val="none" w:sz="0" w:space="0" w:color="auto" w:frame="1"/>
        </w:rPr>
        <w:t>证照分离</w:t>
      </w:r>
      <w:r>
        <w:rPr>
          <w:rFonts w:ascii="Times New Roman" w:eastAsia="华文中宋" w:hAnsi="Times New Roman" w:cs="Times New Roman"/>
          <w:color w:val="000000"/>
          <w:bdr w:val="none" w:sz="0" w:space="0" w:color="auto" w:frame="1"/>
        </w:rPr>
        <w:t>”</w:t>
      </w:r>
      <w:r>
        <w:rPr>
          <w:rFonts w:ascii="仿宋_GB2312" w:eastAsia="仿宋_GB2312" w:hAnsi="华文中宋" w:hint="eastAsia"/>
          <w:color w:val="000000"/>
          <w:bdr w:val="none" w:sz="0" w:space="0" w:color="auto" w:frame="1"/>
        </w:rPr>
        <w:t>改革全覆盖试点的通知》，决定</w:t>
      </w:r>
      <w:r>
        <w:rPr>
          <w:rFonts w:ascii="Times New Roman" w:eastAsia="华文中宋" w:hAnsi="Times New Roman" w:cs="Times New Roman"/>
          <w:color w:val="000000"/>
          <w:bdr w:val="none" w:sz="0" w:space="0" w:color="auto" w:frame="1"/>
        </w:rPr>
        <w:t>12</w:t>
      </w:r>
      <w:r>
        <w:rPr>
          <w:rFonts w:ascii="仿宋_GB2312" w:eastAsia="仿宋_GB2312" w:hAnsi="华文中宋" w:hint="eastAsia"/>
          <w:color w:val="000000"/>
          <w:bdr w:val="none" w:sz="0" w:space="0" w:color="auto" w:frame="1"/>
        </w:rPr>
        <w:t>月</w:t>
      </w:r>
      <w:r>
        <w:rPr>
          <w:rFonts w:ascii="Times New Roman" w:eastAsia="华文中宋" w:hAnsi="Times New Roman" w:cs="Times New Roman"/>
          <w:color w:val="000000"/>
          <w:bdr w:val="none" w:sz="0" w:space="0" w:color="auto" w:frame="1"/>
        </w:rPr>
        <w:t>1</w:t>
      </w:r>
      <w:r>
        <w:rPr>
          <w:rFonts w:ascii="仿宋_GB2312" w:eastAsia="仿宋_GB2312" w:hAnsi="华文中宋" w:hint="eastAsia"/>
          <w:color w:val="000000"/>
          <w:bdr w:val="none" w:sz="0" w:space="0" w:color="auto" w:frame="1"/>
        </w:rPr>
        <w:t>日起在全国各自由贸易试验区对所有涉企经营许可事项实行清单管理，率先开展</w:t>
      </w:r>
      <w:r>
        <w:rPr>
          <w:rFonts w:ascii="Times New Roman" w:eastAsia="华文中宋" w:hAnsi="Times New Roman" w:cs="Times New Roman"/>
          <w:color w:val="000000"/>
          <w:bdr w:val="none" w:sz="0" w:space="0" w:color="auto" w:frame="1"/>
        </w:rPr>
        <w:t>“</w:t>
      </w:r>
      <w:r>
        <w:rPr>
          <w:rFonts w:ascii="仿宋_GB2312" w:eastAsia="仿宋_GB2312" w:hAnsi="华文中宋" w:hint="eastAsia"/>
          <w:color w:val="000000"/>
          <w:bdr w:val="none" w:sz="0" w:space="0" w:color="auto" w:frame="1"/>
        </w:rPr>
        <w:t>证照分离</w:t>
      </w:r>
      <w:r>
        <w:rPr>
          <w:rFonts w:ascii="Times New Roman" w:eastAsia="华文中宋" w:hAnsi="Times New Roman" w:cs="Times New Roman"/>
          <w:color w:val="000000"/>
          <w:bdr w:val="none" w:sz="0" w:space="0" w:color="auto" w:frame="1"/>
        </w:rPr>
        <w:t>”</w:t>
      </w:r>
      <w:proofErr w:type="gramStart"/>
      <w:r>
        <w:rPr>
          <w:rFonts w:ascii="仿宋_GB2312" w:eastAsia="仿宋_GB2312" w:hAnsi="华文中宋" w:hint="eastAsia"/>
          <w:color w:val="000000"/>
          <w:bdr w:val="none" w:sz="0" w:space="0" w:color="auto" w:frame="1"/>
        </w:rPr>
        <w:t>改革全</w:t>
      </w:r>
      <w:proofErr w:type="gramEnd"/>
      <w:r>
        <w:rPr>
          <w:rFonts w:ascii="仿宋_GB2312" w:eastAsia="仿宋_GB2312" w:hAnsi="华文中宋" w:hint="eastAsia"/>
          <w:color w:val="000000"/>
          <w:bdr w:val="none" w:sz="0" w:space="0" w:color="auto" w:frame="1"/>
        </w:rPr>
        <w:t>覆盖试点。为落实国务院有关精神，我部就中央层面设定的涉及农业农村系统的</w:t>
      </w:r>
      <w:r>
        <w:rPr>
          <w:rFonts w:ascii="Times New Roman" w:eastAsia="华文中宋" w:hAnsi="Times New Roman" w:cs="Times New Roman"/>
          <w:color w:val="000000"/>
          <w:bdr w:val="none" w:sz="0" w:space="0" w:color="auto" w:frame="1"/>
        </w:rPr>
        <w:t>49</w:t>
      </w:r>
      <w:r>
        <w:rPr>
          <w:rFonts w:ascii="仿宋_GB2312" w:eastAsia="仿宋_GB2312" w:hAnsi="华文中宋" w:hint="eastAsia"/>
          <w:color w:val="000000"/>
          <w:bdr w:val="none" w:sz="0" w:space="0" w:color="auto" w:frame="1"/>
        </w:rPr>
        <w:t>项涉企经营许可事项制定了实施方案，现印发给你们，请认真贯彻落实。</w:t>
      </w:r>
    </w:p>
    <w:p w14:paraId="30987F83" w14:textId="77777777" w:rsidR="00142D07" w:rsidRDefault="00142D07" w:rsidP="00142D07">
      <w:pPr>
        <w:wordWrap w:val="0"/>
        <w:spacing w:line="340" w:lineRule="atLeast"/>
        <w:ind w:firstLine="640"/>
        <w:rPr>
          <w:rFonts w:ascii="华文中宋" w:eastAsia="华文中宋" w:hAnsi="华文中宋"/>
          <w:color w:val="000000"/>
        </w:rPr>
      </w:pPr>
      <w:r>
        <w:rPr>
          <w:rFonts w:ascii="微软雅黑" w:eastAsia="微软雅黑" w:hAnsi="微软雅黑" w:hint="eastAsia"/>
          <w:color w:val="000000"/>
          <w:bdr w:val="none" w:sz="0" w:space="0" w:color="auto" w:frame="1"/>
        </w:rPr>
        <w:t> </w:t>
      </w:r>
    </w:p>
    <w:p w14:paraId="65607F68" w14:textId="77777777" w:rsidR="00142D07" w:rsidRDefault="00142D07" w:rsidP="00142D07">
      <w:pPr>
        <w:wordWrap w:val="0"/>
        <w:spacing w:line="340" w:lineRule="atLeast"/>
        <w:ind w:firstLine="640"/>
        <w:jc w:val="center"/>
        <w:rPr>
          <w:rFonts w:ascii="华文中宋" w:eastAsia="华文中宋" w:hAnsi="华文中宋"/>
          <w:color w:val="000000"/>
        </w:rPr>
      </w:pPr>
      <w:r>
        <w:rPr>
          <w:rFonts w:ascii="仿宋_GB2312" w:eastAsia="仿宋_GB2312" w:hAnsi="华文中宋" w:hint="eastAsia"/>
          <w:color w:val="000000"/>
          <w:bdr w:val="none" w:sz="0" w:space="0" w:color="auto" w:frame="1"/>
        </w:rPr>
        <w:t>农业农村部办公厅</w:t>
      </w:r>
    </w:p>
    <w:p w14:paraId="4204A92D" w14:textId="77777777" w:rsidR="00142D07" w:rsidRDefault="00142D07" w:rsidP="00142D07">
      <w:pPr>
        <w:wordWrap w:val="0"/>
        <w:spacing w:line="340" w:lineRule="atLeast"/>
        <w:ind w:firstLine="640"/>
        <w:jc w:val="center"/>
        <w:rPr>
          <w:rFonts w:ascii="华文中宋" w:eastAsia="华文中宋" w:hAnsi="华文中宋"/>
          <w:color w:val="000000"/>
        </w:rPr>
      </w:pPr>
      <w:r>
        <w:rPr>
          <w:rFonts w:ascii="微软雅黑" w:eastAsia="微软雅黑" w:hAnsi="微软雅黑" w:hint="eastAsia"/>
          <w:color w:val="000000"/>
          <w:bdr w:val="none" w:sz="0" w:space="0" w:color="auto" w:frame="1"/>
        </w:rPr>
        <w:t>2019</w:t>
      </w:r>
      <w:r>
        <w:rPr>
          <w:rFonts w:ascii="仿宋_GB2312" w:eastAsia="仿宋_GB2312" w:hAnsi="华文中宋" w:hint="eastAsia"/>
          <w:color w:val="000000"/>
          <w:bdr w:val="none" w:sz="0" w:space="0" w:color="auto" w:frame="1"/>
        </w:rPr>
        <w:t>年</w:t>
      </w:r>
      <w:r>
        <w:rPr>
          <w:rFonts w:ascii="微软雅黑" w:eastAsia="微软雅黑" w:hAnsi="微软雅黑" w:hint="eastAsia"/>
          <w:color w:val="000000"/>
          <w:bdr w:val="none" w:sz="0" w:space="0" w:color="auto" w:frame="1"/>
        </w:rPr>
        <w:t>11</w:t>
      </w:r>
      <w:r>
        <w:rPr>
          <w:rFonts w:ascii="仿宋_GB2312" w:eastAsia="仿宋_GB2312" w:hAnsi="华文中宋" w:hint="eastAsia"/>
          <w:color w:val="000000"/>
          <w:bdr w:val="none" w:sz="0" w:space="0" w:color="auto" w:frame="1"/>
        </w:rPr>
        <w:t>月</w:t>
      </w:r>
      <w:r>
        <w:rPr>
          <w:rFonts w:ascii="微软雅黑" w:eastAsia="微软雅黑" w:hAnsi="微软雅黑" w:hint="eastAsia"/>
          <w:color w:val="000000"/>
          <w:bdr w:val="none" w:sz="0" w:space="0" w:color="auto" w:frame="1"/>
        </w:rPr>
        <w:t>29</w:t>
      </w:r>
      <w:r>
        <w:rPr>
          <w:rFonts w:ascii="仿宋_GB2312" w:eastAsia="仿宋_GB2312" w:hAnsi="华文中宋" w:hint="eastAsia"/>
          <w:color w:val="000000"/>
          <w:bdr w:val="none" w:sz="0" w:space="0" w:color="auto" w:frame="1"/>
        </w:rPr>
        <w:t>日</w:t>
      </w:r>
    </w:p>
    <w:p w14:paraId="47DAE882" w14:textId="77777777" w:rsidR="00142D07" w:rsidRDefault="00142D07" w:rsidP="00142D07">
      <w:pPr>
        <w:wordWrap w:val="0"/>
        <w:spacing w:line="340" w:lineRule="atLeast"/>
        <w:ind w:firstLine="640"/>
        <w:jc w:val="center"/>
        <w:rPr>
          <w:rFonts w:ascii="华文中宋" w:eastAsia="华文中宋" w:hAnsi="华文中宋"/>
          <w:color w:val="000000"/>
        </w:rPr>
      </w:pPr>
      <w:r>
        <w:rPr>
          <w:rFonts w:ascii="华文中宋" w:eastAsia="华文中宋" w:hAnsi="华文中宋" w:hint="eastAsia"/>
          <w:color w:val="000000"/>
        </w:rPr>
        <w:t> </w:t>
      </w:r>
    </w:p>
    <w:p w14:paraId="34168FCE" w14:textId="77777777" w:rsidR="00142D07" w:rsidRDefault="00142D07" w:rsidP="00142D07">
      <w:pPr>
        <w:rPr>
          <w:rFonts w:ascii="微软雅黑" w:eastAsia="微软雅黑" w:hAnsi="微软雅黑"/>
          <w:color w:val="000000"/>
          <w:szCs w:val="21"/>
        </w:rPr>
      </w:pPr>
      <w:r>
        <w:rPr>
          <w:rFonts w:ascii="微软雅黑" w:eastAsia="微软雅黑" w:hAnsi="微软雅黑" w:hint="eastAsia"/>
          <w:color w:val="000000"/>
          <w:bdr w:val="none" w:sz="0" w:space="0" w:color="auto" w:frame="1"/>
        </w:rPr>
        <w:t>附件下载：</w:t>
      </w:r>
    </w:p>
    <w:p w14:paraId="60979DBD" w14:textId="77777777" w:rsidR="00142D07" w:rsidRDefault="00142D07" w:rsidP="00142D07">
      <w:pPr>
        <w:widowControl/>
        <w:numPr>
          <w:ilvl w:val="0"/>
          <w:numId w:val="1"/>
        </w:numPr>
        <w:jc w:val="left"/>
        <w:rPr>
          <w:rFonts w:ascii="微软雅黑" w:eastAsia="微软雅黑" w:hAnsi="微软雅黑"/>
          <w:color w:val="000000"/>
          <w:szCs w:val="21"/>
        </w:rPr>
      </w:pPr>
      <w:hyperlink r:id="rId5" w:tgtFrame="_blank" w:history="1">
        <w:r>
          <w:rPr>
            <w:rStyle w:val="a3"/>
            <w:rFonts w:ascii="微软雅黑" w:eastAsia="微软雅黑" w:hAnsi="微软雅黑" w:hint="eastAsia"/>
            <w:color w:val="000000"/>
            <w:bdr w:val="none" w:sz="0" w:space="0" w:color="auto" w:frame="1"/>
          </w:rPr>
          <w:t>农业农村部办公厅印发落实《国务院关于在自由贸易试验区开展“证照分离”改革全覆盖试点的通知》实施方案的通知.ceb</w:t>
        </w:r>
      </w:hyperlink>
    </w:p>
    <w:p w14:paraId="1B83AEF0" w14:textId="77777777" w:rsidR="00142D07" w:rsidRPr="00142D07" w:rsidRDefault="00142D07"/>
    <w:sectPr w:rsidR="00142D07" w:rsidRPr="00142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0000600000000000000"/>
    <w:charset w:val="86"/>
    <w:family w:val="auto"/>
    <w:pitch w:val="variable"/>
    <w:sig w:usb0="800002BF" w:usb1="184F6CF8" w:usb2="00000012" w:usb3="00000000" w:csb0="0016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492"/>
    <w:multiLevelType w:val="multilevel"/>
    <w:tmpl w:val="CF42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71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07"/>
    <w:rsid w:val="00142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007E"/>
  <w15:chartTrackingRefBased/>
  <w15:docId w15:val="{9CF14BBB-944A-4B12-99D4-5CB99606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D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D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jhs.moa.gov.cn/tzggjzcjd/201912/P020191203627988637069.ceb"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8613718637013</dc:creator>
  <cp:keywords/>
  <dc:description/>
  <cp:lastModifiedBy>8613718637013</cp:lastModifiedBy>
  <cp:revision>1</cp:revision>
  <dcterms:created xsi:type="dcterms:W3CDTF">2023-09-28T02:25:00Z</dcterms:created>
  <dcterms:modified xsi:type="dcterms:W3CDTF">2023-09-28T02:25:00Z</dcterms:modified>
</cp:coreProperties>
</file>