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116F" w:rsidRPr="003267A6" w:rsidRDefault="00AD0893" w:rsidP="00BF47D4">
      <w:pPr>
        <w:pStyle w:val="affe"/>
        <w:spacing w:line="360" w:lineRule="auto"/>
        <w:rPr>
          <w:rFonts w:eastAsia="仿宋_GB2312"/>
          <w:color w:val="000000" w:themeColor="text1"/>
          <w:sz w:val="28"/>
          <w:szCs w:val="28"/>
        </w:rPr>
        <w:sectPr w:rsidR="00F2116F" w:rsidRPr="003267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rFonts w:eastAsia="仿宋_GB2312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1.15pt;margin-top:728.4pt;width:1in;height:1in;z-index:251663872" strokecolor="white [3212]">
            <v:textbox>
              <w:txbxContent>
                <w:p w:rsidR="009C4424" w:rsidRPr="009C4424" w:rsidRDefault="009C4424">
                  <w:pPr>
                    <w:rPr>
                      <w:rFonts w:ascii="宋体"/>
                      <w:b/>
                      <w:spacing w:val="20"/>
                      <w:w w:val="135"/>
                      <w:kern w:val="0"/>
                      <w:sz w:val="36"/>
                      <w:szCs w:val="20"/>
                    </w:rPr>
                  </w:pPr>
                  <w:r w:rsidRPr="009C4424">
                    <w:rPr>
                      <w:rFonts w:ascii="宋体" w:hint="eastAsia"/>
                      <w:b/>
                      <w:spacing w:val="20"/>
                      <w:w w:val="135"/>
                      <w:kern w:val="0"/>
                      <w:sz w:val="36"/>
                      <w:szCs w:val="20"/>
                    </w:rPr>
                    <w:t>发布</w:t>
                  </w:r>
                </w:p>
              </w:txbxContent>
            </v:textbox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line id="_x0000_s1026" style="position:absolute;left:0;text-align:left;z-index:251661824" from="0,700pt" to="482pt,700pt" strokeweight="1pt"/>
        </w:pict>
      </w:r>
      <w:r>
        <w:rPr>
          <w:rFonts w:eastAsia="仿宋_GB2312"/>
          <w:color w:val="000000" w:themeColor="text1"/>
          <w:sz w:val="28"/>
          <w:szCs w:val="28"/>
        </w:rPr>
        <w:pict>
          <v:line id="_x0000_s1027" style="position:absolute;left:0;text-align:left;z-index:251660800" from="0,179pt" to="482pt,179pt" strokeweight="1pt"/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7" o:spid="_x0000_s1028" type="#_x0000_t202" style="position:absolute;left:0;text-align:left;margin-left:0;margin-top:717.2pt;width:481.9pt;height:62.95pt;z-index:251659776;mso-position-horizontal-relative:margin;mso-position-vertical-relative:margin" stroked="f">
            <v:textbox style="mso-next-textbox:#fmFrame7" inset="0,0,0,0">
              <w:txbxContent>
                <w:p w:rsidR="006C48E7" w:rsidRDefault="00DD16C7">
                  <w:pPr>
                    <w:pStyle w:val="afa"/>
                    <w:rPr>
                      <w:rStyle w:val="a7"/>
                    </w:rPr>
                  </w:pPr>
                  <w:r>
                    <w:rPr>
                      <w:rFonts w:hint="eastAsia"/>
                    </w:rPr>
                    <w:t>国家</w:t>
                  </w:r>
                  <w:r w:rsidR="006C48E7">
                    <w:rPr>
                      <w:rFonts w:hint="eastAsia"/>
                    </w:rPr>
                    <w:t>市场监督管理</w:t>
                  </w:r>
                  <w:r>
                    <w:rPr>
                      <w:rFonts w:hint="eastAsia"/>
                    </w:rPr>
                    <w:t>总局</w:t>
                  </w:r>
                </w:p>
                <w:p w:rsidR="00C7636E" w:rsidRDefault="006C48E7" w:rsidP="00C7636E">
                  <w:pPr>
                    <w:pStyle w:val="afa"/>
                  </w:pPr>
                  <w:r w:rsidRPr="006C48E7">
                    <w:rPr>
                      <w:rFonts w:hint="eastAsia"/>
                    </w:rPr>
                    <w:t>国家标准化管理委员会</w:t>
                  </w:r>
                </w:p>
                <w:p w:rsidR="00DD16C7" w:rsidRPr="00C7636E" w:rsidRDefault="00DD16C7">
                  <w:pPr>
                    <w:pStyle w:val="afa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6" o:spid="_x0000_s1029" type="#_x0000_t202" style="position:absolute;left:0;text-align:left;margin-left:322.9pt;margin-top:674.3pt;width:159pt;height:24.6pt;z-index:251658752;mso-position-horizontal-relative:margin;mso-position-vertical-relative:margin" stroked="f">
            <v:textbox style="mso-next-textbox:#fmFrame6" inset="0,0,0,0">
              <w:txbxContent>
                <w:p w:rsidR="00DD16C7" w:rsidRDefault="00DD16C7">
                  <w:pPr>
                    <w:pStyle w:val="affff8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5" o:spid="_x0000_s1030" type="#_x0000_t202" style="position:absolute;left:0;text-align:left;margin-left:0;margin-top:674.3pt;width:159pt;height:24.6pt;z-index:251657728;mso-position-horizontal-relative:margin;mso-position-vertical-relative:margin" stroked="f">
            <v:textbox style="mso-next-textbox:#fmFrame5" inset="0,0,0,0">
              <w:txbxContent>
                <w:p w:rsidR="00DD16C7" w:rsidRDefault="00DD16C7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4" o:spid="_x0000_s1031" type="#_x0000_t202" style="position:absolute;left:0;text-align:left;margin-left:0;margin-top:286.25pt;width:470pt;height:368.6pt;z-index:251656704;mso-position-horizontal-relative:margin;mso-position-vertical-relative:margin" stroked="f">
            <v:textbox style="mso-next-textbox:#fmFrame4" inset="0,0,0,0">
              <w:txbxContent>
                <w:p w:rsidR="00340237" w:rsidRPr="003267A6" w:rsidRDefault="00340237" w:rsidP="00340237">
                  <w:pPr>
                    <w:spacing w:line="360" w:lineRule="auto"/>
                    <w:jc w:val="center"/>
                    <w:rPr>
                      <w:rFonts w:ascii="黑体" w:eastAsia="黑体" w:hAnsi="黑体"/>
                      <w:bCs/>
                      <w:color w:val="000000" w:themeColor="text1"/>
                      <w:sz w:val="28"/>
                      <w:szCs w:val="28"/>
                    </w:rPr>
                  </w:pPr>
                  <w:bookmarkStart w:id="1" w:name="OLE_LINK12"/>
                  <w:bookmarkStart w:id="2" w:name="OLE_LINK15"/>
                  <w:r w:rsidRPr="003267A6">
                    <w:rPr>
                      <w:rFonts w:ascii="黑体" w:eastAsia="黑体" w:hAnsi="黑体"/>
                      <w:bCs/>
                      <w:color w:val="000000" w:themeColor="text1"/>
                      <w:sz w:val="28"/>
                      <w:szCs w:val="28"/>
                    </w:rPr>
                    <w:t>饲料瘤胃可发酵有机物</w:t>
                  </w:r>
                  <w:r>
                    <w:rPr>
                      <w:rFonts w:ascii="黑体" w:eastAsia="黑体" w:hAnsi="黑体" w:hint="eastAsia"/>
                      <w:bCs/>
                      <w:color w:val="000000" w:themeColor="text1"/>
                      <w:sz w:val="28"/>
                      <w:szCs w:val="28"/>
                    </w:rPr>
                    <w:t>的</w:t>
                  </w:r>
                  <w:r w:rsidRPr="003267A6">
                    <w:rPr>
                      <w:rFonts w:ascii="黑体" w:eastAsia="黑体" w:hAnsi="黑体"/>
                      <w:bCs/>
                      <w:color w:val="000000" w:themeColor="text1"/>
                      <w:sz w:val="28"/>
                      <w:szCs w:val="28"/>
                    </w:rPr>
                    <w:t>测定</w:t>
                  </w:r>
                  <w:bookmarkEnd w:id="1"/>
                  <w:bookmarkEnd w:id="2"/>
                  <w:r>
                    <w:rPr>
                      <w:rFonts w:ascii="黑体" w:eastAsia="黑体" w:hAnsi="黑体" w:hint="eastAsia"/>
                      <w:bCs/>
                      <w:color w:val="000000" w:themeColor="text1"/>
                      <w:sz w:val="28"/>
                      <w:szCs w:val="28"/>
                    </w:rPr>
                    <w:t xml:space="preserve"> 尼龙袋</w:t>
                  </w:r>
                  <w:r w:rsidRPr="003267A6">
                    <w:rPr>
                      <w:rFonts w:ascii="黑体" w:eastAsia="黑体" w:hAnsi="黑体"/>
                      <w:bCs/>
                      <w:color w:val="000000" w:themeColor="text1"/>
                      <w:sz w:val="28"/>
                      <w:szCs w:val="28"/>
                    </w:rPr>
                    <w:t>法</w:t>
                  </w:r>
                </w:p>
                <w:p w:rsidR="00E85E7F" w:rsidRDefault="00DD16C7" w:rsidP="005E71F0">
                  <w:pPr>
                    <w:spacing w:line="360" w:lineRule="auto"/>
                    <w:ind w:left="560" w:hangingChars="200" w:hanging="560"/>
                    <w:jc w:val="center"/>
                    <w:rPr>
                      <w:sz w:val="28"/>
                      <w:szCs w:val="28"/>
                    </w:rPr>
                  </w:pPr>
                  <w:r w:rsidRPr="00DE3E19">
                    <w:rPr>
                      <w:sz w:val="28"/>
                      <w:szCs w:val="28"/>
                    </w:rPr>
                    <w:t>Determination of</w:t>
                  </w:r>
                  <w:r w:rsidR="009E53F6">
                    <w:rPr>
                      <w:rFonts w:hint="eastAsia"/>
                      <w:sz w:val="28"/>
                      <w:szCs w:val="28"/>
                    </w:rPr>
                    <w:t>r</w:t>
                  </w:r>
                  <w:r w:rsidR="009E53F6" w:rsidRPr="00DE3E19">
                    <w:rPr>
                      <w:sz w:val="28"/>
                      <w:szCs w:val="28"/>
                    </w:rPr>
                    <w:t>umen</w:t>
                  </w:r>
                  <w:r w:rsidR="009E53F6">
                    <w:rPr>
                      <w:rFonts w:hint="eastAsia"/>
                      <w:sz w:val="28"/>
                      <w:szCs w:val="28"/>
                    </w:rPr>
                    <w:t>f</w:t>
                  </w:r>
                  <w:r w:rsidRPr="00DE3E19">
                    <w:rPr>
                      <w:sz w:val="28"/>
                      <w:szCs w:val="28"/>
                    </w:rPr>
                    <w:t xml:space="preserve">ermentable </w:t>
                  </w:r>
                  <w:r w:rsidR="009E53F6">
                    <w:rPr>
                      <w:rFonts w:hint="eastAsia"/>
                      <w:sz w:val="28"/>
                      <w:szCs w:val="28"/>
                    </w:rPr>
                    <w:t>o</w:t>
                  </w:r>
                  <w:r w:rsidRPr="00DE3E19">
                    <w:rPr>
                      <w:sz w:val="28"/>
                      <w:szCs w:val="28"/>
                    </w:rPr>
                    <w:t xml:space="preserve">rganic </w:t>
                  </w:r>
                  <w:r w:rsidR="009E53F6">
                    <w:rPr>
                      <w:rFonts w:hint="eastAsia"/>
                      <w:sz w:val="28"/>
                      <w:szCs w:val="28"/>
                    </w:rPr>
                    <w:t>m</w:t>
                  </w:r>
                  <w:r w:rsidRPr="00DE3E19">
                    <w:rPr>
                      <w:sz w:val="28"/>
                      <w:szCs w:val="28"/>
                    </w:rPr>
                    <w:t>atter of</w:t>
                  </w:r>
                  <w:r w:rsidR="00A64B4D">
                    <w:rPr>
                      <w:rFonts w:hint="eastAsia"/>
                      <w:sz w:val="28"/>
                      <w:szCs w:val="28"/>
                    </w:rPr>
                    <w:t xml:space="preserve"> fee</w:t>
                  </w:r>
                  <w:r w:rsidRPr="00DE3E19">
                    <w:rPr>
                      <w:sz w:val="28"/>
                      <w:szCs w:val="28"/>
                    </w:rPr>
                    <w:t>dstuffs</w:t>
                  </w:r>
                  <w:r w:rsidR="00A64B4D">
                    <w:rPr>
                      <w:rFonts w:hint="eastAsia"/>
                      <w:sz w:val="28"/>
                      <w:szCs w:val="28"/>
                    </w:rPr>
                    <w:t>—</w:t>
                  </w:r>
                </w:p>
                <w:p w:rsidR="00587D2D" w:rsidRDefault="00A64B4D" w:rsidP="005E71F0">
                  <w:pPr>
                    <w:spacing w:line="360" w:lineRule="auto"/>
                    <w:ind w:left="560" w:hangingChars="200" w:hanging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Nylon bag method</w:t>
                  </w:r>
                </w:p>
                <w:p w:rsidR="00DD16C7" w:rsidRPr="0039659A" w:rsidRDefault="00DD16C7">
                  <w:pPr>
                    <w:pStyle w:val="affffa"/>
                  </w:pPr>
                </w:p>
                <w:p w:rsidR="00DD16C7" w:rsidRPr="005E71F0" w:rsidRDefault="00DD16C7" w:rsidP="00A75636">
                  <w:pPr>
                    <w:pStyle w:val="afff8"/>
                    <w:rPr>
                      <w:sz w:val="36"/>
                    </w:rPr>
                  </w:pPr>
                  <w:r w:rsidRPr="005E71F0">
                    <w:rPr>
                      <w:rFonts w:hint="eastAsia"/>
                      <w:sz w:val="36"/>
                    </w:rPr>
                    <w:t>（</w:t>
                  </w:r>
                  <w:r w:rsidR="00014C69">
                    <w:rPr>
                      <w:rFonts w:hint="eastAsia"/>
                      <w:sz w:val="36"/>
                    </w:rPr>
                    <w:t>送</w:t>
                  </w:r>
                  <w:r w:rsidR="0098286B">
                    <w:rPr>
                      <w:rFonts w:hint="eastAsia"/>
                      <w:sz w:val="36"/>
                    </w:rPr>
                    <w:t>审</w:t>
                  </w:r>
                  <w:r>
                    <w:rPr>
                      <w:rFonts w:hint="eastAsia"/>
                      <w:sz w:val="36"/>
                    </w:rPr>
                    <w:t>稿</w:t>
                  </w:r>
                  <w:r w:rsidRPr="005E71F0">
                    <w:rPr>
                      <w:rFonts w:hint="eastAsia"/>
                      <w:sz w:val="36"/>
                    </w:rPr>
                    <w:t>）</w:t>
                  </w:r>
                </w:p>
                <w:p w:rsidR="00DD16C7" w:rsidRPr="005E71F0" w:rsidRDefault="00DD16C7" w:rsidP="00A75636">
                  <w:pPr>
                    <w:pStyle w:val="aff8"/>
                    <w:rPr>
                      <w:sz w:val="28"/>
                    </w:rPr>
                  </w:pPr>
                  <w:r w:rsidRPr="005E71F0">
                    <w:rPr>
                      <w:rFonts w:hint="eastAsia"/>
                      <w:sz w:val="28"/>
                    </w:rPr>
                    <w:t>（本稿完成日期：201</w:t>
                  </w:r>
                  <w:r>
                    <w:rPr>
                      <w:sz w:val="28"/>
                    </w:rPr>
                    <w:t>9</w:t>
                  </w:r>
                  <w:r w:rsidRPr="005E71F0">
                    <w:rPr>
                      <w:rFonts w:hint="eastAsia"/>
                      <w:sz w:val="28"/>
                    </w:rPr>
                    <w:t>.</w:t>
                  </w:r>
                  <w:r w:rsidR="0098286B">
                    <w:rPr>
                      <w:rFonts w:hint="eastAsia"/>
                      <w:sz w:val="28"/>
                    </w:rPr>
                    <w:t>11</w:t>
                  </w:r>
                  <w:r w:rsidRPr="005E71F0">
                    <w:rPr>
                      <w:rFonts w:hint="eastAsia"/>
                      <w:sz w:val="28"/>
                    </w:rPr>
                    <w:t>.</w:t>
                  </w:r>
                  <w:r w:rsidR="0098286B">
                    <w:rPr>
                      <w:rFonts w:hint="eastAsia"/>
                      <w:sz w:val="28"/>
                    </w:rPr>
                    <w:t>2</w:t>
                  </w:r>
                  <w:r w:rsidR="00014C69">
                    <w:rPr>
                      <w:rFonts w:hint="eastAsia"/>
                      <w:sz w:val="28"/>
                    </w:rPr>
                    <w:t>5</w:t>
                  </w:r>
                  <w:r w:rsidRPr="005E71F0">
                    <w:rPr>
                      <w:rFonts w:hint="eastAsia"/>
                      <w:sz w:val="28"/>
                    </w:rPr>
                    <w:t>）</w:t>
                  </w:r>
                </w:p>
                <w:p w:rsidR="00DD16C7" w:rsidRDefault="00DD16C7">
                  <w:pPr>
                    <w:pStyle w:val="aff8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3" o:spid="_x0000_s1032" type="#_x0000_t202" style="position:absolute;left:0;text-align:left;margin-left:0;margin-top:110.35pt;width:456.9pt;height:67.75pt;z-index:251655680;mso-position-horizontal-relative:margin;mso-position-vertical-relative:margin" stroked="f">
            <v:textbox style="mso-next-textbox:#fmFrame3" inset="0,0,0,0">
              <w:txbxContent>
                <w:p w:rsidR="00DD16C7" w:rsidRDefault="00DD16C7">
                  <w:pPr>
                    <w:pStyle w:val="21"/>
                  </w:pPr>
                  <w:r>
                    <w:t>GB ××××—××××</w:t>
                  </w:r>
                </w:p>
                <w:p w:rsidR="00DD16C7" w:rsidRDefault="00DD16C7">
                  <w:pPr>
                    <w:pStyle w:val="afff2"/>
                  </w:pPr>
                </w:p>
              </w:txbxContent>
            </v:textbox>
            <w10:wrap anchorx="margin" anchory="margin"/>
            <w10:anchorlock/>
          </v:shape>
        </w:pict>
      </w:r>
      <w:r w:rsidR="00FF1DE2" w:rsidRPr="003267A6">
        <w:rPr>
          <w:rFonts w:eastAsia="仿宋_GB2312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9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8"/>
          <w:szCs w:val="28"/>
        </w:rPr>
        <w:pict>
          <v:shape id="fmFrame2" o:spid="_x0000_s1034" type="#_x0000_t202" style="position:absolute;left:0;text-align:left;margin-left:0;margin-top:79.6pt;width:481.9pt;height:30.8pt;z-index:251653632;mso-position-horizontal-relative:margin;mso-position-vertical-relative:margin" stroked="f">
            <v:textbox style="mso-next-textbox:#fmFrame2" inset="0,0,0,0">
              <w:txbxContent>
                <w:p w:rsidR="00DD16C7" w:rsidRDefault="00DD16C7">
                  <w:pPr>
                    <w:pStyle w:val="aff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eastAsia="仿宋_GB2312"/>
          <w:color w:val="000000" w:themeColor="text1"/>
          <w:sz w:val="28"/>
          <w:szCs w:val="28"/>
        </w:rPr>
        <w:pict>
          <v:shape id="fmFrame1" o:spid="_x0000_s1035" type="#_x0000_t202" style="position:absolute;left:0;text-align:left;margin-left:0;margin-top:0;width:200pt;height:51.8pt;z-index:251652608;mso-position-horizontal-relative:margin;mso-position-vertical-relative:margin" stroked="f">
            <v:textbox style="mso-next-textbox:#fmFrame1" inset="0,0,0,0">
              <w:txbxContent>
                <w:p w:rsidR="00DD16C7" w:rsidRPr="0046799F" w:rsidRDefault="00DD16C7" w:rsidP="004C6DD8">
                  <w:pPr>
                    <w:pStyle w:val="aff1"/>
                    <w:rPr>
                      <w:rFonts w:ascii="黑体"/>
                    </w:rPr>
                  </w:pPr>
                  <w:r w:rsidRPr="0046799F">
                    <w:rPr>
                      <w:rFonts w:ascii="黑体" w:hint="eastAsia"/>
                    </w:rPr>
                    <w:t>ICS 65.120</w:t>
                  </w:r>
                </w:p>
                <w:p w:rsidR="00DD16C7" w:rsidRPr="0046799F" w:rsidRDefault="00DD16C7" w:rsidP="00662B6F">
                  <w:pPr>
                    <w:pStyle w:val="aff1"/>
                    <w:rPr>
                      <w:rFonts w:ascii="黑体"/>
                    </w:rPr>
                  </w:pPr>
                  <w:r w:rsidRPr="0046799F">
                    <w:rPr>
                      <w:rFonts w:ascii="黑体" w:hint="eastAsia"/>
                    </w:rPr>
                    <w:t>B46</w:t>
                  </w:r>
                </w:p>
                <w:p w:rsidR="00DD16C7" w:rsidRDefault="00DD16C7">
                  <w:pPr>
                    <w:pStyle w:val="aff1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F2116F" w:rsidRPr="003267A6" w:rsidRDefault="00F2116F" w:rsidP="00662B6F">
      <w:pPr>
        <w:pStyle w:val="af5"/>
        <w:ind w:firstLineChars="1300" w:firstLine="4160"/>
        <w:jc w:val="both"/>
        <w:rPr>
          <w:rFonts w:ascii="Times New Roman"/>
          <w:color w:val="000000" w:themeColor="text1"/>
        </w:rPr>
      </w:pPr>
      <w:bookmarkStart w:id="3" w:name="_Toc99958329"/>
      <w:bookmarkStart w:id="4" w:name="SectionMark4"/>
      <w:bookmarkEnd w:id="0"/>
      <w:r w:rsidRPr="003267A6">
        <w:rPr>
          <w:rFonts w:ascii="Times New Roman"/>
          <w:color w:val="000000" w:themeColor="text1"/>
        </w:rPr>
        <w:lastRenderedPageBreak/>
        <w:t>前言</w:t>
      </w:r>
      <w:bookmarkEnd w:id="3"/>
    </w:p>
    <w:p w:rsidR="004C6DD8" w:rsidRPr="003267A6" w:rsidRDefault="004C6DD8" w:rsidP="004C6DD8">
      <w:pPr>
        <w:spacing w:line="360" w:lineRule="auto"/>
        <w:ind w:firstLineChars="300" w:firstLine="630"/>
        <w:rPr>
          <w:color w:val="000000" w:themeColor="text1"/>
        </w:rPr>
      </w:pPr>
    </w:p>
    <w:p w:rsidR="004C6DD8" w:rsidRPr="003267A6" w:rsidRDefault="004C6DD8" w:rsidP="004C6DD8">
      <w:pPr>
        <w:spacing w:line="360" w:lineRule="auto"/>
        <w:ind w:firstLineChars="300" w:firstLine="630"/>
        <w:rPr>
          <w:color w:val="000000" w:themeColor="text1"/>
        </w:rPr>
      </w:pPr>
      <w:r w:rsidRPr="003267A6">
        <w:rPr>
          <w:color w:val="000000" w:themeColor="text1"/>
        </w:rPr>
        <w:t>本标准按照</w:t>
      </w:r>
      <w:r w:rsidRPr="003267A6">
        <w:rPr>
          <w:color w:val="000000" w:themeColor="text1"/>
        </w:rPr>
        <w:t>GB/T 1.1-2009</w:t>
      </w:r>
      <w:r w:rsidRPr="003267A6">
        <w:rPr>
          <w:color w:val="000000" w:themeColor="text1"/>
        </w:rPr>
        <w:t>给出的规则起草。</w:t>
      </w:r>
    </w:p>
    <w:p w:rsidR="0022616F" w:rsidRDefault="0022616F" w:rsidP="00662B6F">
      <w:pPr>
        <w:spacing w:line="360" w:lineRule="auto"/>
        <w:ind w:firstLineChars="300" w:firstLine="63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本标准</w:t>
      </w:r>
      <w:r>
        <w:rPr>
          <w:rFonts w:hint="eastAsia"/>
          <w:color w:val="000000" w:themeColor="text1"/>
        </w:rPr>
        <w:t>的附录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为规范性附录</w:t>
      </w:r>
    </w:p>
    <w:p w:rsidR="004C6DD8" w:rsidRPr="003267A6" w:rsidRDefault="004C6DD8" w:rsidP="00662B6F">
      <w:pPr>
        <w:spacing w:line="360" w:lineRule="auto"/>
        <w:ind w:firstLineChars="300" w:firstLine="630"/>
        <w:rPr>
          <w:color w:val="000000" w:themeColor="text1"/>
        </w:rPr>
      </w:pPr>
      <w:r w:rsidRPr="003267A6">
        <w:rPr>
          <w:rFonts w:hint="eastAsia"/>
          <w:color w:val="000000" w:themeColor="text1"/>
        </w:rPr>
        <w:t>请注意本文件的某些内容可能涉及专利。本文件的发布机构不承担识别这些专利的责任。</w:t>
      </w:r>
    </w:p>
    <w:p w:rsidR="0022616F" w:rsidRPr="003267A6" w:rsidRDefault="004C6DD8" w:rsidP="0022616F">
      <w:pPr>
        <w:spacing w:line="360" w:lineRule="auto"/>
        <w:ind w:firstLineChars="300" w:firstLine="630"/>
        <w:rPr>
          <w:color w:val="000000" w:themeColor="text1"/>
        </w:rPr>
      </w:pPr>
      <w:r w:rsidRPr="003267A6">
        <w:rPr>
          <w:color w:val="000000" w:themeColor="text1"/>
        </w:rPr>
        <w:t>本标准由全国饲料工业标准化技术委员会（</w:t>
      </w:r>
      <w:r w:rsidRPr="003267A6">
        <w:rPr>
          <w:color w:val="000000" w:themeColor="text1"/>
        </w:rPr>
        <w:t>SAC/TC76</w:t>
      </w:r>
      <w:r w:rsidRPr="003267A6">
        <w:rPr>
          <w:color w:val="000000" w:themeColor="text1"/>
        </w:rPr>
        <w:t>）提出并归口。</w:t>
      </w:r>
    </w:p>
    <w:p w:rsidR="00F2116F" w:rsidRPr="003267A6" w:rsidRDefault="00F2116F" w:rsidP="00662B6F">
      <w:pPr>
        <w:spacing w:line="360" w:lineRule="auto"/>
        <w:ind w:firstLineChars="300" w:firstLine="630"/>
        <w:rPr>
          <w:color w:val="000000" w:themeColor="text1"/>
        </w:rPr>
      </w:pPr>
      <w:r w:rsidRPr="003267A6">
        <w:rPr>
          <w:color w:val="000000" w:themeColor="text1"/>
        </w:rPr>
        <w:t>本标准起草单位：</w:t>
      </w:r>
      <w:bookmarkStart w:id="5" w:name="OLE_LINK2"/>
      <w:bookmarkStart w:id="6" w:name="OLE_LINK3"/>
      <w:r w:rsidR="00BD425C" w:rsidRPr="003267A6">
        <w:rPr>
          <w:color w:val="000000" w:themeColor="text1"/>
        </w:rPr>
        <w:t>中国农业大学</w:t>
      </w:r>
      <w:r w:rsidR="0099416D" w:rsidRPr="003267A6">
        <w:rPr>
          <w:color w:val="000000" w:themeColor="text1"/>
        </w:rPr>
        <w:t>、</w:t>
      </w:r>
      <w:r w:rsidR="009058B6" w:rsidRPr="003267A6">
        <w:rPr>
          <w:rFonts w:hint="eastAsia"/>
          <w:color w:val="000000" w:themeColor="text1"/>
        </w:rPr>
        <w:t>河北农业大学、</w:t>
      </w:r>
      <w:bookmarkStart w:id="7" w:name="OLE_LINK56"/>
      <w:bookmarkStart w:id="8" w:name="OLE_LINK57"/>
      <w:r w:rsidR="00F05C61" w:rsidRPr="003267A6">
        <w:rPr>
          <w:rFonts w:hint="eastAsia"/>
          <w:color w:val="000000" w:themeColor="text1"/>
        </w:rPr>
        <w:t>山东农业大学</w:t>
      </w:r>
      <w:bookmarkEnd w:id="7"/>
      <w:bookmarkEnd w:id="8"/>
      <w:r w:rsidR="00F05C61" w:rsidRPr="003267A6">
        <w:rPr>
          <w:rFonts w:hint="eastAsia"/>
          <w:color w:val="000000" w:themeColor="text1"/>
        </w:rPr>
        <w:t>、</w:t>
      </w:r>
      <w:r w:rsidR="005E71F0" w:rsidRPr="003267A6">
        <w:rPr>
          <w:rFonts w:hint="eastAsia"/>
          <w:color w:val="000000" w:themeColor="text1"/>
        </w:rPr>
        <w:t>东北农业大学</w:t>
      </w:r>
      <w:r w:rsidR="00BD425C" w:rsidRPr="003267A6">
        <w:rPr>
          <w:color w:val="000000" w:themeColor="text1"/>
        </w:rPr>
        <w:t>。</w:t>
      </w:r>
      <w:bookmarkEnd w:id="5"/>
      <w:bookmarkEnd w:id="6"/>
    </w:p>
    <w:p w:rsidR="00F2116F" w:rsidRPr="003267A6" w:rsidRDefault="00F2116F" w:rsidP="00662B6F">
      <w:pPr>
        <w:spacing w:line="360" w:lineRule="auto"/>
        <w:ind w:firstLineChars="300" w:firstLine="630"/>
        <w:rPr>
          <w:color w:val="000000" w:themeColor="text1"/>
        </w:rPr>
      </w:pPr>
      <w:r w:rsidRPr="003267A6">
        <w:rPr>
          <w:color w:val="000000" w:themeColor="text1"/>
        </w:rPr>
        <w:t>本标准主要起草人：</w:t>
      </w:r>
      <w:r w:rsidR="0099416D" w:rsidRPr="003267A6">
        <w:rPr>
          <w:color w:val="000000" w:themeColor="text1"/>
        </w:rPr>
        <w:t>李胜利</w:t>
      </w:r>
      <w:r w:rsidR="00BE5090">
        <w:rPr>
          <w:rFonts w:hint="eastAsia"/>
          <w:color w:val="000000" w:themeColor="text1"/>
        </w:rPr>
        <w:t>、</w:t>
      </w:r>
      <w:r w:rsidR="00AB4C36" w:rsidRPr="003267A6">
        <w:rPr>
          <w:rFonts w:hint="eastAsia"/>
          <w:color w:val="000000" w:themeColor="text1"/>
        </w:rPr>
        <w:t>胡志勇</w:t>
      </w:r>
      <w:r w:rsidR="00BE5090">
        <w:rPr>
          <w:rFonts w:hint="eastAsia"/>
          <w:color w:val="000000" w:themeColor="text1"/>
        </w:rPr>
        <w:t>、</w:t>
      </w:r>
      <w:r w:rsidR="005E71F0" w:rsidRPr="003267A6">
        <w:rPr>
          <w:color w:val="000000" w:themeColor="text1"/>
        </w:rPr>
        <w:t>黄文明</w:t>
      </w:r>
      <w:bookmarkStart w:id="9" w:name="OLE_LINK28"/>
      <w:bookmarkStart w:id="10" w:name="OLE_LINK29"/>
      <w:r w:rsidR="00BE5090">
        <w:rPr>
          <w:rFonts w:hint="eastAsia"/>
          <w:color w:val="000000" w:themeColor="text1"/>
        </w:rPr>
        <w:t>、</w:t>
      </w:r>
      <w:r w:rsidR="00892201" w:rsidRPr="003267A6">
        <w:rPr>
          <w:rFonts w:hint="eastAsia"/>
          <w:color w:val="000000" w:themeColor="text1"/>
        </w:rPr>
        <w:t>都文</w:t>
      </w:r>
      <w:bookmarkEnd w:id="9"/>
      <w:bookmarkEnd w:id="10"/>
      <w:r w:rsidR="00BE5090">
        <w:rPr>
          <w:rFonts w:hint="eastAsia"/>
          <w:color w:val="000000" w:themeColor="text1"/>
        </w:rPr>
        <w:t>、</w:t>
      </w:r>
      <w:r w:rsidR="005E71F0" w:rsidRPr="003267A6">
        <w:rPr>
          <w:rFonts w:hint="eastAsia"/>
          <w:color w:val="000000" w:themeColor="text1"/>
        </w:rPr>
        <w:t>张晓明</w:t>
      </w:r>
      <w:r w:rsidR="00BE5090">
        <w:rPr>
          <w:rFonts w:hint="eastAsia"/>
          <w:color w:val="000000" w:themeColor="text1"/>
        </w:rPr>
        <w:t>、</w:t>
      </w:r>
      <w:r w:rsidR="005E71F0" w:rsidRPr="003267A6">
        <w:rPr>
          <w:color w:val="000000" w:themeColor="text1"/>
        </w:rPr>
        <w:t>李建国</w:t>
      </w:r>
      <w:r w:rsidR="00BE5090">
        <w:rPr>
          <w:rFonts w:hint="eastAsia"/>
          <w:color w:val="000000" w:themeColor="text1"/>
        </w:rPr>
        <w:t>、</w:t>
      </w:r>
      <w:r w:rsidR="007F7143" w:rsidRPr="003267A6">
        <w:rPr>
          <w:color w:val="000000" w:themeColor="text1"/>
        </w:rPr>
        <w:t>曹志军</w:t>
      </w:r>
      <w:r w:rsidR="00BE5090">
        <w:rPr>
          <w:rFonts w:hint="eastAsia"/>
          <w:color w:val="000000" w:themeColor="text1"/>
        </w:rPr>
        <w:t>、</w:t>
      </w:r>
      <w:r w:rsidR="005E71F0" w:rsidRPr="003267A6">
        <w:rPr>
          <w:rFonts w:hint="eastAsia"/>
          <w:color w:val="000000" w:themeColor="text1"/>
        </w:rPr>
        <w:t>张永根</w:t>
      </w:r>
      <w:r w:rsidR="00BE5090">
        <w:rPr>
          <w:rFonts w:hint="eastAsia"/>
          <w:color w:val="000000" w:themeColor="text1"/>
        </w:rPr>
        <w:t>、</w:t>
      </w:r>
      <w:r w:rsidR="0099416D" w:rsidRPr="003267A6">
        <w:rPr>
          <w:color w:val="000000" w:themeColor="text1"/>
        </w:rPr>
        <w:t>王中华</w:t>
      </w:r>
      <w:r w:rsidR="00BE5090">
        <w:rPr>
          <w:rFonts w:hint="eastAsia"/>
          <w:color w:val="000000" w:themeColor="text1"/>
        </w:rPr>
        <w:t>、</w:t>
      </w:r>
      <w:r w:rsidR="00701C58">
        <w:rPr>
          <w:rFonts w:hint="eastAsia"/>
          <w:color w:val="000000" w:themeColor="text1"/>
        </w:rPr>
        <w:t>董旭晟</w:t>
      </w:r>
      <w:r w:rsidR="003551EC">
        <w:rPr>
          <w:rFonts w:hint="eastAsia"/>
          <w:color w:val="000000" w:themeColor="text1"/>
        </w:rPr>
        <w:t>。</w:t>
      </w:r>
    </w:p>
    <w:p w:rsidR="00F2116F" w:rsidRPr="003267A6" w:rsidRDefault="00F2116F" w:rsidP="00A33C3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bookmarkStart w:id="11" w:name="_Toc98313456"/>
      <w:bookmarkStart w:id="12" w:name="_Toc98313703"/>
      <w:bookmarkStart w:id="13" w:name="_Toc98314451"/>
      <w:bookmarkStart w:id="14" w:name="_Toc98314586"/>
      <w:bookmarkStart w:id="15" w:name="_Toc98314640"/>
      <w:bookmarkStart w:id="16" w:name="_Toc98314694"/>
      <w:bookmarkStart w:id="17" w:name="_Toc98314748"/>
      <w:bookmarkStart w:id="18" w:name="_Toc98315032"/>
      <w:bookmarkStart w:id="19" w:name="_Toc98315469"/>
      <w:bookmarkStart w:id="20" w:name="_Toc99958330"/>
    </w:p>
    <w:p w:rsidR="00F2116F" w:rsidRPr="003267A6" w:rsidRDefault="00F2116F" w:rsidP="00A33C3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</w:p>
    <w:p w:rsidR="00F2116F" w:rsidRPr="003267A6" w:rsidRDefault="00F2116F" w:rsidP="00A33C3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</w:p>
    <w:p w:rsidR="00F2116F" w:rsidRPr="003267A6" w:rsidRDefault="00F2116F" w:rsidP="00A33C3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</w:p>
    <w:p w:rsidR="00F2116F" w:rsidRPr="003267A6" w:rsidRDefault="00F2116F" w:rsidP="00BF47D4">
      <w:pPr>
        <w:spacing w:line="360" w:lineRule="auto"/>
        <w:rPr>
          <w:color w:val="000000" w:themeColor="text1"/>
          <w:sz w:val="28"/>
          <w:szCs w:val="28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F2116F" w:rsidRPr="003267A6" w:rsidRDefault="00F2116F" w:rsidP="00BF47D4">
      <w:pPr>
        <w:pStyle w:val="af3"/>
        <w:spacing w:line="360" w:lineRule="auto"/>
        <w:ind w:left="150" w:firstLineChars="0"/>
        <w:rPr>
          <w:rFonts w:ascii="Times New Roman" w:eastAsia="黑体"/>
          <w:color w:val="000000" w:themeColor="text1"/>
          <w:sz w:val="28"/>
          <w:szCs w:val="28"/>
        </w:rPr>
        <w:sectPr w:rsidR="00F2116F" w:rsidRPr="003267A6">
          <w:footerReference w:type="default" r:id="rId15"/>
          <w:pgSz w:w="11907" w:h="16839"/>
          <w:pgMar w:top="1797" w:right="1440" w:bottom="1797" w:left="1440" w:header="851" w:footer="992" w:gutter="0"/>
          <w:pgNumType w:start="1"/>
          <w:cols w:space="720"/>
          <w:titlePg/>
          <w:docGrid w:type="lines" w:linePitch="312"/>
        </w:sectPr>
      </w:pPr>
    </w:p>
    <w:p w:rsidR="00F2116F" w:rsidRPr="003267A6" w:rsidRDefault="005E71F0" w:rsidP="005E71F0">
      <w:pPr>
        <w:spacing w:line="360" w:lineRule="auto"/>
        <w:jc w:val="center"/>
        <w:rPr>
          <w:rFonts w:ascii="黑体" w:eastAsia="黑体" w:hAnsi="黑体"/>
          <w:bCs/>
          <w:color w:val="000000" w:themeColor="text1"/>
          <w:sz w:val="28"/>
          <w:szCs w:val="28"/>
        </w:rPr>
      </w:pPr>
      <w:bookmarkStart w:id="21" w:name="OLE_LINK1"/>
      <w:bookmarkEnd w:id="21"/>
      <w:r w:rsidRPr="003267A6">
        <w:rPr>
          <w:rFonts w:ascii="黑体" w:eastAsia="黑体" w:hAnsi="黑体"/>
          <w:bCs/>
          <w:color w:val="000000" w:themeColor="text1"/>
          <w:sz w:val="28"/>
          <w:szCs w:val="28"/>
        </w:rPr>
        <w:lastRenderedPageBreak/>
        <w:t>饲料瘤胃可发酵有机物</w:t>
      </w:r>
      <w:r w:rsidR="0020743D">
        <w:rPr>
          <w:rFonts w:ascii="黑体" w:eastAsia="黑体" w:hAnsi="黑体" w:hint="eastAsia"/>
          <w:bCs/>
          <w:color w:val="000000" w:themeColor="text1"/>
          <w:sz w:val="28"/>
          <w:szCs w:val="28"/>
        </w:rPr>
        <w:t>的</w:t>
      </w:r>
      <w:r w:rsidRPr="003267A6">
        <w:rPr>
          <w:rFonts w:ascii="黑体" w:eastAsia="黑体" w:hAnsi="黑体"/>
          <w:bCs/>
          <w:color w:val="000000" w:themeColor="text1"/>
          <w:sz w:val="28"/>
          <w:szCs w:val="28"/>
        </w:rPr>
        <w:t>测定</w:t>
      </w:r>
      <w:r w:rsidR="00014C69">
        <w:rPr>
          <w:rFonts w:ascii="黑体" w:eastAsia="黑体" w:hAnsi="黑体" w:hint="eastAsia"/>
          <w:bCs/>
          <w:color w:val="000000" w:themeColor="text1"/>
          <w:sz w:val="28"/>
          <w:szCs w:val="28"/>
        </w:rPr>
        <w:t xml:space="preserve"> </w:t>
      </w:r>
      <w:r w:rsidR="0020743D">
        <w:rPr>
          <w:rFonts w:ascii="黑体" w:eastAsia="黑体" w:hAnsi="黑体" w:hint="eastAsia"/>
          <w:bCs/>
          <w:color w:val="000000" w:themeColor="text1"/>
          <w:sz w:val="28"/>
          <w:szCs w:val="28"/>
        </w:rPr>
        <w:t>尼龙袋</w:t>
      </w:r>
      <w:r w:rsidRPr="003267A6">
        <w:rPr>
          <w:rFonts w:ascii="黑体" w:eastAsia="黑体" w:hAnsi="黑体"/>
          <w:bCs/>
          <w:color w:val="000000" w:themeColor="text1"/>
          <w:sz w:val="28"/>
          <w:szCs w:val="28"/>
        </w:rPr>
        <w:t>法</w:t>
      </w:r>
    </w:p>
    <w:p w:rsidR="00F2116F" w:rsidRPr="003267A6" w:rsidRDefault="00F2116F" w:rsidP="005E71F0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bookmarkStart w:id="22" w:name="_Toc85875249"/>
      <w:bookmarkStart w:id="23" w:name="_Toc85875281"/>
      <w:bookmarkStart w:id="24" w:name="_Toc85875308"/>
      <w:bookmarkStart w:id="25" w:name="_Toc85875414"/>
      <w:bookmarkStart w:id="26" w:name="_Toc85875938"/>
      <w:bookmarkStart w:id="27" w:name="_Toc85876824"/>
      <w:bookmarkStart w:id="28" w:name="_Toc98313457"/>
      <w:bookmarkStart w:id="29" w:name="_Toc98313704"/>
      <w:bookmarkStart w:id="30" w:name="_Toc98314452"/>
      <w:bookmarkStart w:id="31" w:name="_Toc98314587"/>
      <w:bookmarkStart w:id="32" w:name="_Toc98314641"/>
      <w:bookmarkStart w:id="33" w:name="_Toc98314695"/>
      <w:bookmarkStart w:id="34" w:name="_Toc98314749"/>
      <w:bookmarkStart w:id="35" w:name="_Toc98315033"/>
      <w:bookmarkStart w:id="36" w:name="_Toc98315470"/>
      <w:bookmarkStart w:id="37" w:name="_Toc99958331"/>
      <w:bookmarkStart w:id="38" w:name="_Toc85876267"/>
      <w:bookmarkStart w:id="39" w:name="_Toc85876303"/>
      <w:bookmarkStart w:id="40" w:name="_Toc85876374"/>
      <w:bookmarkStart w:id="41" w:name="_Toc85876416"/>
      <w:bookmarkStart w:id="42" w:name="_Toc85876470"/>
      <w:r w:rsidRPr="003267A6">
        <w:rPr>
          <w:rFonts w:hAnsi="黑体"/>
          <w:color w:val="000000" w:themeColor="text1"/>
          <w:szCs w:val="21"/>
        </w:rPr>
        <w:t>范围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4"/>
    <w:p w:rsidR="005E71F0" w:rsidRPr="003267A6" w:rsidRDefault="005E71F0" w:rsidP="00FC7748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3267A6">
        <w:rPr>
          <w:rFonts w:hAnsi="宋体"/>
          <w:color w:val="000000" w:themeColor="text1"/>
          <w:szCs w:val="21"/>
        </w:rPr>
        <w:t>本标准规定了饲料中瘤胃可发酵有机物（</w:t>
      </w:r>
      <w:bookmarkStart w:id="43" w:name="OLE_LINK11"/>
      <w:r w:rsidRPr="003267A6">
        <w:rPr>
          <w:color w:val="000000" w:themeColor="text1"/>
          <w:szCs w:val="21"/>
        </w:rPr>
        <w:t>FOM</w:t>
      </w:r>
      <w:bookmarkEnd w:id="43"/>
      <w:r w:rsidRPr="003267A6">
        <w:rPr>
          <w:rFonts w:hAnsi="宋体"/>
          <w:color w:val="000000" w:themeColor="text1"/>
          <w:szCs w:val="21"/>
        </w:rPr>
        <w:t>）</w:t>
      </w:r>
      <w:r w:rsidR="00A2361D" w:rsidRPr="003267A6">
        <w:rPr>
          <w:rFonts w:hAnsi="宋体" w:hint="eastAsia"/>
          <w:color w:val="000000" w:themeColor="text1"/>
          <w:szCs w:val="21"/>
        </w:rPr>
        <w:t>含量</w:t>
      </w:r>
      <w:r w:rsidRPr="003267A6">
        <w:rPr>
          <w:rFonts w:hAnsi="宋体"/>
          <w:color w:val="000000" w:themeColor="text1"/>
          <w:szCs w:val="21"/>
        </w:rPr>
        <w:t>的测定方法。</w:t>
      </w:r>
    </w:p>
    <w:p w:rsidR="00A64B4D" w:rsidRDefault="00014C69" w:rsidP="00A64B4D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bookmarkStart w:id="44" w:name="OLE_LINK16"/>
      <w:bookmarkStart w:id="45" w:name="OLE_LINK17"/>
      <w:r>
        <w:rPr>
          <w:rFonts w:hAnsi="宋体" w:hint="eastAsia"/>
          <w:color w:val="000000" w:themeColor="text1"/>
          <w:szCs w:val="21"/>
        </w:rPr>
        <w:t xml:space="preserve">    </w:t>
      </w:r>
      <w:r w:rsidR="005E71F0" w:rsidRPr="003267A6">
        <w:rPr>
          <w:rFonts w:hAnsi="宋体"/>
          <w:color w:val="000000" w:themeColor="text1"/>
          <w:szCs w:val="21"/>
        </w:rPr>
        <w:t>本</w:t>
      </w:r>
      <w:r w:rsidR="005E71F0" w:rsidRPr="003267A6">
        <w:rPr>
          <w:rFonts w:hAnsi="宋体" w:hint="eastAsia"/>
          <w:color w:val="000000" w:themeColor="text1"/>
          <w:szCs w:val="21"/>
        </w:rPr>
        <w:t>标准</w:t>
      </w:r>
      <w:r w:rsidR="005E71F0" w:rsidRPr="003267A6">
        <w:rPr>
          <w:rFonts w:hAnsi="宋体"/>
          <w:color w:val="000000" w:themeColor="text1"/>
          <w:szCs w:val="21"/>
        </w:rPr>
        <w:t>适用于</w:t>
      </w:r>
      <w:bookmarkStart w:id="46" w:name="OLE_LINK13"/>
      <w:bookmarkStart w:id="47" w:name="OLE_LINK14"/>
      <w:r w:rsidR="00A64B4D">
        <w:rPr>
          <w:rFonts w:hAnsi="宋体" w:hint="eastAsia"/>
          <w:color w:val="000000" w:themeColor="text1"/>
          <w:szCs w:val="21"/>
        </w:rPr>
        <w:t>风干状态的</w:t>
      </w:r>
      <w:r w:rsidR="00A64B4D" w:rsidRPr="00A64B4D">
        <w:rPr>
          <w:rFonts w:hAnsi="宋体" w:hint="eastAsia"/>
          <w:color w:val="000000" w:themeColor="text1"/>
          <w:szCs w:val="21"/>
        </w:rPr>
        <w:t>饲料</w:t>
      </w:r>
      <w:r w:rsidR="00A64B4D">
        <w:rPr>
          <w:rFonts w:hAnsi="宋体" w:hint="eastAsia"/>
          <w:color w:val="000000" w:themeColor="text1"/>
          <w:szCs w:val="21"/>
        </w:rPr>
        <w:t>原料</w:t>
      </w:r>
      <w:r w:rsidR="00A64B4D" w:rsidRPr="00A64B4D">
        <w:rPr>
          <w:rFonts w:hAnsi="宋体" w:hint="eastAsia"/>
          <w:color w:val="000000" w:themeColor="text1"/>
          <w:szCs w:val="21"/>
        </w:rPr>
        <w:t>、浓缩</w:t>
      </w:r>
      <w:r w:rsidR="00A64B4D">
        <w:rPr>
          <w:rFonts w:hAnsi="宋体" w:hint="eastAsia"/>
          <w:color w:val="000000" w:themeColor="text1"/>
          <w:szCs w:val="21"/>
        </w:rPr>
        <w:t>饲</w:t>
      </w:r>
      <w:r w:rsidR="00A64B4D" w:rsidRPr="00A64B4D">
        <w:rPr>
          <w:rFonts w:hAnsi="宋体" w:hint="eastAsia"/>
          <w:color w:val="000000" w:themeColor="text1"/>
          <w:szCs w:val="21"/>
        </w:rPr>
        <w:t>料、精料补充料或全混合日粮</w:t>
      </w:r>
      <w:r w:rsidR="00A64B4D">
        <w:rPr>
          <w:rFonts w:hAnsi="宋体" w:hint="eastAsia"/>
          <w:color w:val="000000" w:themeColor="text1"/>
          <w:szCs w:val="21"/>
        </w:rPr>
        <w:t>（</w:t>
      </w:r>
      <w:r w:rsidR="00A64B4D">
        <w:rPr>
          <w:rFonts w:hAnsi="宋体" w:hint="eastAsia"/>
          <w:color w:val="000000" w:themeColor="text1"/>
          <w:szCs w:val="21"/>
        </w:rPr>
        <w:t>TMR</w:t>
      </w:r>
      <w:r w:rsidR="00A64B4D">
        <w:rPr>
          <w:rFonts w:hAnsi="宋体" w:hint="eastAsia"/>
          <w:color w:val="000000" w:themeColor="text1"/>
          <w:szCs w:val="21"/>
        </w:rPr>
        <w:t>）</w:t>
      </w:r>
      <w:r w:rsidR="0031480F">
        <w:rPr>
          <w:rFonts w:hAnsi="宋体" w:hint="eastAsia"/>
          <w:color w:val="000000" w:themeColor="text1"/>
          <w:szCs w:val="21"/>
        </w:rPr>
        <w:t>牛羊</w:t>
      </w:r>
      <w:r w:rsidR="00A64B4D">
        <w:rPr>
          <w:rFonts w:hAnsi="宋体" w:hint="eastAsia"/>
          <w:color w:val="000000" w:themeColor="text1"/>
          <w:szCs w:val="21"/>
        </w:rPr>
        <w:t>瘤胃可发酵有机物的测定。</w:t>
      </w:r>
    </w:p>
    <w:bookmarkEnd w:id="44"/>
    <w:bookmarkEnd w:id="45"/>
    <w:bookmarkEnd w:id="46"/>
    <w:bookmarkEnd w:id="47"/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</w:p>
    <w:p w:rsidR="005E71F0" w:rsidRPr="003267A6" w:rsidRDefault="005E71F0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 w:rsidRPr="003267A6">
        <w:rPr>
          <w:rFonts w:hAnsi="黑体"/>
          <w:color w:val="000000" w:themeColor="text1"/>
          <w:szCs w:val="21"/>
        </w:rPr>
        <w:t>规范性引用文件</w:t>
      </w:r>
    </w:p>
    <w:p w:rsidR="004C6DD8" w:rsidRPr="00014C69" w:rsidRDefault="004C6DD8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bookmarkStart w:id="48" w:name="OLE_LINK10"/>
      <w:r w:rsidRPr="00014C69">
        <w:rPr>
          <w:rFonts w:hAnsi="宋体"/>
          <w:color w:val="000000" w:themeColor="text1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632527" w:rsidRPr="00014C69" w:rsidRDefault="00632527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014C69">
        <w:rPr>
          <w:rFonts w:hAnsi="宋体"/>
          <w:color w:val="000000" w:themeColor="text1"/>
          <w:szCs w:val="21"/>
        </w:rPr>
        <w:t>GB/T 6438</w:t>
      </w:r>
      <w:bookmarkStart w:id="49" w:name="OLE_LINK8"/>
      <w:bookmarkStart w:id="50" w:name="OLE_LINK9"/>
      <w:r w:rsidRPr="00014C69">
        <w:rPr>
          <w:rFonts w:hAnsi="宋体" w:hint="eastAsia"/>
          <w:color w:val="000000" w:themeColor="text1"/>
          <w:szCs w:val="21"/>
        </w:rPr>
        <w:t>饲料中</w:t>
      </w:r>
      <w:bookmarkEnd w:id="49"/>
      <w:bookmarkEnd w:id="50"/>
      <w:r w:rsidRPr="00014C69">
        <w:rPr>
          <w:rFonts w:hAnsi="宋体" w:hint="eastAsia"/>
          <w:color w:val="000000" w:themeColor="text1"/>
          <w:szCs w:val="21"/>
        </w:rPr>
        <w:t>粗灰分的测定</w:t>
      </w:r>
    </w:p>
    <w:p w:rsidR="00632527" w:rsidRPr="00014C69" w:rsidRDefault="006B1542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014C69">
        <w:rPr>
          <w:rFonts w:hAnsi="宋体" w:hint="eastAsia"/>
          <w:color w:val="000000" w:themeColor="text1"/>
          <w:szCs w:val="21"/>
        </w:rPr>
        <w:t>G</w:t>
      </w:r>
      <w:r w:rsidRPr="00014C69">
        <w:rPr>
          <w:rFonts w:hAnsi="宋体"/>
          <w:color w:val="000000" w:themeColor="text1"/>
          <w:szCs w:val="21"/>
        </w:rPr>
        <w:t>B</w:t>
      </w:r>
      <w:r w:rsidRPr="00014C69">
        <w:rPr>
          <w:rFonts w:hAnsi="宋体" w:hint="eastAsia"/>
          <w:color w:val="000000" w:themeColor="text1"/>
          <w:szCs w:val="21"/>
        </w:rPr>
        <w:t>/</w:t>
      </w:r>
      <w:r w:rsidRPr="00014C69">
        <w:rPr>
          <w:rFonts w:hAnsi="宋体"/>
          <w:color w:val="000000" w:themeColor="text1"/>
          <w:szCs w:val="21"/>
        </w:rPr>
        <w:t>T 14699.1</w:t>
      </w:r>
      <w:bookmarkEnd w:id="48"/>
      <w:r w:rsidR="005E71F0" w:rsidRPr="00014C69">
        <w:rPr>
          <w:rFonts w:hAnsi="宋体" w:hint="eastAsia"/>
          <w:color w:val="000000" w:themeColor="text1"/>
          <w:szCs w:val="21"/>
        </w:rPr>
        <w:t>饲料采样</w:t>
      </w:r>
    </w:p>
    <w:p w:rsidR="00794F88" w:rsidRPr="00014C69" w:rsidRDefault="006B1542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014C69">
        <w:rPr>
          <w:rFonts w:hAnsi="宋体" w:hint="eastAsia"/>
          <w:color w:val="000000" w:themeColor="text1"/>
          <w:szCs w:val="21"/>
        </w:rPr>
        <w:t>N</w:t>
      </w:r>
      <w:r w:rsidRPr="00014C69">
        <w:rPr>
          <w:rFonts w:hAnsi="宋体"/>
          <w:color w:val="000000" w:themeColor="text1"/>
          <w:szCs w:val="21"/>
        </w:rPr>
        <w:t>Y/T 34</w:t>
      </w:r>
      <w:r w:rsidR="00794F88" w:rsidRPr="00014C69">
        <w:rPr>
          <w:rFonts w:hAnsi="宋体" w:hint="eastAsia"/>
          <w:color w:val="000000" w:themeColor="text1"/>
          <w:szCs w:val="21"/>
        </w:rPr>
        <w:t>奶牛饲养标准</w:t>
      </w:r>
    </w:p>
    <w:p w:rsidR="00A217D7" w:rsidRPr="00014C69" w:rsidRDefault="00A217D7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014C69">
        <w:rPr>
          <w:rFonts w:hAnsi="宋体" w:hint="eastAsia"/>
          <w:color w:val="000000" w:themeColor="text1"/>
          <w:szCs w:val="21"/>
        </w:rPr>
        <w:t>NY/T</w:t>
      </w:r>
      <w:r w:rsidR="00014C69">
        <w:rPr>
          <w:rFonts w:hAnsi="宋体" w:hint="eastAsia"/>
          <w:color w:val="000000" w:themeColor="text1"/>
          <w:szCs w:val="21"/>
        </w:rPr>
        <w:t xml:space="preserve"> </w:t>
      </w:r>
      <w:r w:rsidRPr="00014C69">
        <w:rPr>
          <w:rFonts w:hAnsi="宋体" w:hint="eastAsia"/>
          <w:color w:val="000000" w:themeColor="text1"/>
          <w:szCs w:val="21"/>
        </w:rPr>
        <w:t xml:space="preserve">815 </w:t>
      </w:r>
      <w:r w:rsidRPr="00014C69">
        <w:rPr>
          <w:rFonts w:hAnsi="宋体" w:hint="eastAsia"/>
          <w:color w:val="000000" w:themeColor="text1"/>
          <w:szCs w:val="21"/>
        </w:rPr>
        <w:t>肉牛饲养标准</w:t>
      </w:r>
    </w:p>
    <w:p w:rsidR="002F49F0" w:rsidRPr="00014C69" w:rsidRDefault="00AD0893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hyperlink r:id="rId16" w:history="1">
        <w:r w:rsidR="002F49F0" w:rsidRPr="00014C69">
          <w:rPr>
            <w:rFonts w:hAnsi="宋体"/>
            <w:color w:val="000000" w:themeColor="text1"/>
            <w:szCs w:val="21"/>
          </w:rPr>
          <w:t>NY/T 816</w:t>
        </w:r>
      </w:hyperlink>
      <w:r w:rsidR="002F49F0" w:rsidRPr="00014C69">
        <w:rPr>
          <w:rFonts w:hAnsi="宋体" w:hint="eastAsia"/>
          <w:color w:val="000000" w:themeColor="text1"/>
          <w:szCs w:val="21"/>
        </w:rPr>
        <w:t>肉羊饲养标准</w:t>
      </w:r>
    </w:p>
    <w:p w:rsidR="005E71F0" w:rsidRPr="003267A6" w:rsidRDefault="005E71F0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 w:rsidRPr="003267A6">
        <w:rPr>
          <w:rFonts w:hAnsi="黑体"/>
          <w:color w:val="000000" w:themeColor="text1"/>
          <w:szCs w:val="21"/>
        </w:rPr>
        <w:t>术语和定义</w:t>
      </w:r>
    </w:p>
    <w:p w:rsidR="005E71F0" w:rsidRPr="003267A6" w:rsidRDefault="00A64B4D" w:rsidP="00014C69">
      <w:pPr>
        <w:numPr>
          <w:ilvl w:val="0"/>
          <w:numId w:val="3"/>
        </w:numPr>
        <w:spacing w:line="360" w:lineRule="auto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下列术语和定义适用于本</w:t>
      </w:r>
      <w:r>
        <w:rPr>
          <w:rFonts w:hint="eastAsia"/>
          <w:color w:val="000000" w:themeColor="text1"/>
          <w:szCs w:val="21"/>
        </w:rPr>
        <w:t>文件。</w:t>
      </w:r>
    </w:p>
    <w:p w:rsidR="004C6DD8" w:rsidRPr="003267A6" w:rsidRDefault="005E71F0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 xml:space="preserve">3.1 </w:t>
      </w:r>
    </w:p>
    <w:p w:rsidR="005E71F0" w:rsidRPr="003267A6" w:rsidRDefault="009D3ED8" w:rsidP="00FC7748">
      <w:pPr>
        <w:numPr>
          <w:ilvl w:val="0"/>
          <w:numId w:val="3"/>
        </w:numPr>
        <w:spacing w:line="360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r w:rsidRPr="003267A6">
        <w:rPr>
          <w:rFonts w:ascii="黑体" w:eastAsia="黑体" w:hAnsi="黑体" w:hint="eastAsia"/>
          <w:color w:val="000000" w:themeColor="text1"/>
          <w:szCs w:val="21"/>
        </w:rPr>
        <w:t>瘤胃</w:t>
      </w:r>
      <w:r w:rsidR="005E71F0" w:rsidRPr="003267A6">
        <w:rPr>
          <w:rFonts w:ascii="黑体" w:eastAsia="黑体" w:hAnsi="黑体"/>
          <w:color w:val="000000" w:themeColor="text1"/>
          <w:szCs w:val="21"/>
        </w:rPr>
        <w:t>可发酵有机物</w:t>
      </w:r>
      <w:bookmarkStart w:id="51" w:name="OLE_LINK20"/>
      <w:bookmarkStart w:id="52" w:name="OLE_LINK21"/>
      <w:bookmarkStart w:id="53" w:name="OLE_LINK22"/>
      <w:bookmarkStart w:id="54" w:name="OLE_LINK34"/>
      <w:r w:rsidR="00D649C2">
        <w:rPr>
          <w:rFonts w:ascii="黑体" w:eastAsia="黑体" w:hAnsi="黑体" w:hint="eastAsia"/>
          <w:color w:val="000000" w:themeColor="text1"/>
          <w:szCs w:val="21"/>
        </w:rPr>
        <w:t>f</w:t>
      </w:r>
      <w:r w:rsidR="005E71F0" w:rsidRPr="003267A6">
        <w:rPr>
          <w:rFonts w:ascii="黑体" w:eastAsia="黑体" w:hAnsi="黑体"/>
          <w:color w:val="000000" w:themeColor="text1"/>
          <w:szCs w:val="21"/>
        </w:rPr>
        <w:t xml:space="preserve">ermentable </w:t>
      </w:r>
      <w:r w:rsidR="005E71F0" w:rsidRPr="003267A6">
        <w:rPr>
          <w:rFonts w:ascii="黑体" w:eastAsia="黑体" w:hAnsi="黑体" w:hint="eastAsia"/>
          <w:color w:val="000000" w:themeColor="text1"/>
          <w:szCs w:val="21"/>
        </w:rPr>
        <w:t>o</w:t>
      </w:r>
      <w:r w:rsidR="005E71F0" w:rsidRPr="003267A6">
        <w:rPr>
          <w:rFonts w:ascii="黑体" w:eastAsia="黑体" w:hAnsi="黑体"/>
          <w:color w:val="000000" w:themeColor="text1"/>
          <w:szCs w:val="21"/>
        </w:rPr>
        <w:t xml:space="preserve">rganic </w:t>
      </w:r>
      <w:r w:rsidR="005E71F0" w:rsidRPr="003267A6">
        <w:rPr>
          <w:rFonts w:ascii="黑体" w:eastAsia="黑体" w:hAnsi="黑体" w:hint="eastAsia"/>
          <w:color w:val="000000" w:themeColor="text1"/>
          <w:szCs w:val="21"/>
        </w:rPr>
        <w:t>m</w:t>
      </w:r>
      <w:r w:rsidR="005E71F0" w:rsidRPr="003267A6">
        <w:rPr>
          <w:rFonts w:ascii="黑体" w:eastAsia="黑体" w:hAnsi="黑体"/>
          <w:color w:val="000000" w:themeColor="text1"/>
          <w:szCs w:val="21"/>
        </w:rPr>
        <w:t>atter</w:t>
      </w:r>
      <w:r w:rsidR="00D649C2">
        <w:rPr>
          <w:rFonts w:ascii="黑体" w:eastAsia="黑体" w:hAnsi="黑体" w:hint="eastAsia"/>
          <w:color w:val="000000" w:themeColor="text1"/>
          <w:szCs w:val="21"/>
        </w:rPr>
        <w:t>(</w:t>
      </w:r>
      <w:r w:rsidR="00D649C2" w:rsidRPr="003267A6">
        <w:rPr>
          <w:rFonts w:ascii="黑体" w:eastAsia="黑体" w:hAnsi="黑体"/>
          <w:color w:val="000000" w:themeColor="text1"/>
          <w:szCs w:val="21"/>
        </w:rPr>
        <w:t>FOM</w:t>
      </w:r>
      <w:r w:rsidR="00D649C2">
        <w:rPr>
          <w:rFonts w:ascii="黑体" w:eastAsia="黑体" w:hAnsi="黑体" w:hint="eastAsia"/>
          <w:color w:val="000000" w:themeColor="text1"/>
          <w:szCs w:val="21"/>
        </w:rPr>
        <w:t xml:space="preserve">) </w:t>
      </w:r>
      <w:r w:rsidRPr="003267A6">
        <w:rPr>
          <w:rFonts w:ascii="黑体" w:eastAsia="黑体" w:hAnsi="黑体" w:hint="eastAsia"/>
          <w:color w:val="000000" w:themeColor="text1"/>
          <w:szCs w:val="21"/>
        </w:rPr>
        <w:t xml:space="preserve">in </w:t>
      </w:r>
      <w:r w:rsidR="00D649C2">
        <w:rPr>
          <w:rFonts w:ascii="黑体" w:eastAsia="黑体" w:hAnsi="黑体" w:hint="eastAsia"/>
          <w:color w:val="000000" w:themeColor="text1"/>
          <w:szCs w:val="21"/>
        </w:rPr>
        <w:t xml:space="preserve">the </w:t>
      </w:r>
      <w:r w:rsidRPr="003267A6">
        <w:rPr>
          <w:rFonts w:ascii="黑体" w:eastAsia="黑体" w:hAnsi="黑体" w:hint="eastAsia"/>
          <w:color w:val="000000" w:themeColor="text1"/>
          <w:szCs w:val="21"/>
        </w:rPr>
        <w:t>rumen</w:t>
      </w:r>
      <w:bookmarkEnd w:id="51"/>
      <w:bookmarkEnd w:id="52"/>
      <w:bookmarkEnd w:id="53"/>
      <w:bookmarkEnd w:id="54"/>
    </w:p>
    <w:p w:rsidR="00E00E0F" w:rsidRPr="003267A6" w:rsidRDefault="00D649C2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风干状态的</w:t>
      </w:r>
      <w:r w:rsidR="00A64B4D" w:rsidRPr="00A64B4D">
        <w:rPr>
          <w:rFonts w:hAnsi="宋体" w:hint="eastAsia"/>
          <w:color w:val="000000" w:themeColor="text1"/>
          <w:szCs w:val="21"/>
        </w:rPr>
        <w:t>饲料原料、浓缩饲料、精料补充料或全混合日粮（</w:t>
      </w:r>
      <w:r w:rsidR="00A64B4D" w:rsidRPr="00A64B4D">
        <w:rPr>
          <w:rFonts w:hAnsi="宋体" w:hint="eastAsia"/>
          <w:color w:val="000000" w:themeColor="text1"/>
          <w:szCs w:val="21"/>
        </w:rPr>
        <w:t>TMR</w:t>
      </w:r>
      <w:r w:rsidR="00A64B4D" w:rsidRPr="00A64B4D">
        <w:rPr>
          <w:rFonts w:hAnsi="宋体" w:hint="eastAsia"/>
          <w:color w:val="000000" w:themeColor="text1"/>
          <w:szCs w:val="21"/>
        </w:rPr>
        <w:t>）</w:t>
      </w:r>
      <w:r w:rsidR="00E00E0F">
        <w:rPr>
          <w:rFonts w:hAnsi="宋体" w:hint="eastAsia"/>
          <w:color w:val="000000" w:themeColor="text1"/>
          <w:szCs w:val="21"/>
        </w:rPr>
        <w:t>中</w:t>
      </w:r>
      <w:r>
        <w:rPr>
          <w:rFonts w:hAnsi="宋体" w:hint="eastAsia"/>
          <w:color w:val="000000" w:themeColor="text1"/>
          <w:szCs w:val="21"/>
        </w:rPr>
        <w:t>可被</w:t>
      </w:r>
      <w:r w:rsidR="00E00E0F" w:rsidRPr="00E00E0F">
        <w:rPr>
          <w:rFonts w:hAnsi="宋体" w:hint="eastAsia"/>
          <w:color w:val="000000" w:themeColor="text1"/>
          <w:szCs w:val="21"/>
        </w:rPr>
        <w:t>瘤胃微生物发酵的有机</w:t>
      </w:r>
      <w:r w:rsidR="00E00E0F">
        <w:rPr>
          <w:rFonts w:hAnsi="宋体" w:hint="eastAsia"/>
          <w:color w:val="000000" w:themeColor="text1"/>
          <w:szCs w:val="21"/>
        </w:rPr>
        <w:t>物。</w:t>
      </w:r>
    </w:p>
    <w:p w:rsidR="00ED4C81" w:rsidRPr="003267A6" w:rsidRDefault="005E71F0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rFonts w:hint="eastAsia"/>
          <w:b/>
          <w:color w:val="000000" w:themeColor="text1"/>
          <w:szCs w:val="21"/>
        </w:rPr>
        <w:t xml:space="preserve">3.2 </w:t>
      </w:r>
    </w:p>
    <w:p w:rsidR="005E71F0" w:rsidRPr="003267A6" w:rsidRDefault="005E71F0" w:rsidP="00FC7748">
      <w:pPr>
        <w:numPr>
          <w:ilvl w:val="0"/>
          <w:numId w:val="3"/>
        </w:numPr>
        <w:spacing w:line="360" w:lineRule="auto"/>
        <w:ind w:firstLineChars="200" w:firstLine="420"/>
        <w:rPr>
          <w:b/>
          <w:color w:val="000000" w:themeColor="text1"/>
          <w:szCs w:val="21"/>
        </w:rPr>
      </w:pPr>
      <w:r w:rsidRPr="003267A6">
        <w:rPr>
          <w:rFonts w:ascii="黑体" w:eastAsia="黑体" w:hAnsi="黑体" w:hint="eastAsia"/>
          <w:color w:val="000000" w:themeColor="text1"/>
          <w:szCs w:val="21"/>
        </w:rPr>
        <w:t>瘤胃实时降解率</w:t>
      </w:r>
      <w:r w:rsidR="008B27C6">
        <w:rPr>
          <w:rFonts w:ascii="黑体" w:eastAsia="黑体" w:hAnsi="黑体" w:hint="eastAsia"/>
          <w:color w:val="000000" w:themeColor="text1"/>
          <w:szCs w:val="21"/>
        </w:rPr>
        <w:t>i</w:t>
      </w:r>
      <w:r w:rsidRPr="003267A6">
        <w:rPr>
          <w:rFonts w:ascii="黑体" w:eastAsia="黑体" w:hAnsi="黑体"/>
          <w:color w:val="000000" w:themeColor="text1"/>
          <w:szCs w:val="21"/>
        </w:rPr>
        <w:t>nstantaneous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rumen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degradability</w:t>
      </w:r>
    </w:p>
    <w:p w:rsidR="005E71F0" w:rsidRPr="00014C69" w:rsidRDefault="005E71F0" w:rsidP="003D3628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饲料在瘤胃中停留一定时间后某成分被降解的</w:t>
      </w:r>
      <w:bookmarkStart w:id="55" w:name="_Hlk25266122"/>
      <w:bookmarkStart w:id="56" w:name="OLE_LINK39"/>
      <w:r w:rsidR="008B27C6">
        <w:rPr>
          <w:rFonts w:hAnsi="宋体" w:hint="eastAsia"/>
          <w:color w:val="000000" w:themeColor="text1"/>
          <w:szCs w:val="21"/>
        </w:rPr>
        <w:t>质</w:t>
      </w:r>
      <w:r w:rsidR="00B21DCF">
        <w:rPr>
          <w:rFonts w:hAnsi="宋体" w:hint="eastAsia"/>
          <w:color w:val="000000" w:themeColor="text1"/>
          <w:szCs w:val="21"/>
        </w:rPr>
        <w:t>量</w:t>
      </w:r>
      <w:bookmarkEnd w:id="55"/>
      <w:bookmarkEnd w:id="56"/>
      <w:r w:rsidRPr="003267A6">
        <w:rPr>
          <w:rFonts w:hAnsi="宋体" w:hint="eastAsia"/>
          <w:color w:val="000000" w:themeColor="text1"/>
          <w:szCs w:val="21"/>
        </w:rPr>
        <w:t>占该成分原</w:t>
      </w:r>
      <w:r w:rsidR="008B27C6">
        <w:rPr>
          <w:rFonts w:hAnsi="宋体" w:hint="eastAsia"/>
          <w:color w:val="000000" w:themeColor="text1"/>
          <w:szCs w:val="21"/>
        </w:rPr>
        <w:t>质</w:t>
      </w:r>
      <w:r w:rsidRPr="003267A6">
        <w:rPr>
          <w:rFonts w:hAnsi="宋体" w:hint="eastAsia"/>
          <w:color w:val="000000" w:themeColor="text1"/>
          <w:szCs w:val="21"/>
        </w:rPr>
        <w:t>量的百分比</w:t>
      </w:r>
      <w:r w:rsidR="00014C69">
        <w:rPr>
          <w:rFonts w:hAnsi="宋体" w:hint="eastAsia"/>
          <w:color w:val="000000" w:themeColor="text1"/>
          <w:szCs w:val="21"/>
        </w:rPr>
        <w:t>，</w:t>
      </w:r>
      <w:r w:rsidRPr="00014C69">
        <w:rPr>
          <w:rFonts w:hAnsi="宋体" w:hint="eastAsia"/>
          <w:color w:val="000000" w:themeColor="text1"/>
          <w:szCs w:val="21"/>
        </w:rPr>
        <w:t>用质量百分数</w:t>
      </w:r>
      <w:r w:rsidR="008B27C6" w:rsidRPr="00014C69">
        <w:rPr>
          <w:rFonts w:hAnsi="宋体" w:hint="eastAsia"/>
          <w:color w:val="000000" w:themeColor="text1"/>
          <w:szCs w:val="21"/>
        </w:rPr>
        <w:t>（</w:t>
      </w:r>
      <w:r w:rsidR="008B27C6" w:rsidRPr="00014C69">
        <w:rPr>
          <w:rFonts w:hAnsi="宋体" w:hint="eastAsia"/>
          <w:color w:val="000000" w:themeColor="text1"/>
          <w:szCs w:val="21"/>
        </w:rPr>
        <w:t>%</w:t>
      </w:r>
      <w:r w:rsidR="008B27C6" w:rsidRPr="00014C69">
        <w:rPr>
          <w:rFonts w:hAnsi="宋体" w:hint="eastAsia"/>
          <w:color w:val="000000" w:themeColor="text1"/>
          <w:szCs w:val="21"/>
        </w:rPr>
        <w:t>）</w:t>
      </w:r>
      <w:r w:rsidRPr="00014C69">
        <w:rPr>
          <w:rFonts w:hAnsi="宋体" w:hint="eastAsia"/>
          <w:color w:val="000000" w:themeColor="text1"/>
          <w:szCs w:val="21"/>
        </w:rPr>
        <w:t>表示。</w:t>
      </w:r>
    </w:p>
    <w:p w:rsidR="00ED4C81" w:rsidRPr="003267A6" w:rsidRDefault="005E71F0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3.</w:t>
      </w:r>
      <w:r w:rsidRPr="003267A6">
        <w:rPr>
          <w:rFonts w:hint="eastAsia"/>
          <w:b/>
          <w:color w:val="000000" w:themeColor="text1"/>
          <w:szCs w:val="21"/>
        </w:rPr>
        <w:t>3</w:t>
      </w:r>
    </w:p>
    <w:p w:rsidR="005E71F0" w:rsidRPr="003267A6" w:rsidRDefault="005E71F0" w:rsidP="00FC7748">
      <w:pPr>
        <w:numPr>
          <w:ilvl w:val="0"/>
          <w:numId w:val="3"/>
        </w:numPr>
        <w:spacing w:line="360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bookmarkStart w:id="57" w:name="OLE_LINK31"/>
      <w:bookmarkStart w:id="58" w:name="OLE_LINK32"/>
      <w:r w:rsidRPr="003267A6">
        <w:rPr>
          <w:rFonts w:ascii="黑体" w:eastAsia="黑体" w:hAnsi="黑体" w:hint="eastAsia"/>
          <w:color w:val="000000" w:themeColor="text1"/>
          <w:szCs w:val="21"/>
        </w:rPr>
        <w:t>瘤胃食糜外流速率</w:t>
      </w:r>
      <w:bookmarkEnd w:id="57"/>
      <w:bookmarkEnd w:id="58"/>
      <w:r w:rsidR="008B27C6">
        <w:rPr>
          <w:rFonts w:ascii="黑体" w:eastAsia="黑体" w:hAnsi="黑体" w:hint="eastAsia"/>
          <w:color w:val="000000" w:themeColor="text1"/>
          <w:szCs w:val="21"/>
        </w:rPr>
        <w:t>o</w:t>
      </w:r>
      <w:r w:rsidRPr="003267A6">
        <w:rPr>
          <w:rFonts w:ascii="黑体" w:eastAsia="黑体" w:hAnsi="黑体"/>
          <w:color w:val="000000" w:themeColor="text1"/>
          <w:szCs w:val="21"/>
        </w:rPr>
        <w:t>utflow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rate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of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rumen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digesta</w:t>
      </w:r>
    </w:p>
    <w:p w:rsidR="005E71F0" w:rsidRPr="00014C69" w:rsidRDefault="00DD16C7" w:rsidP="003D3628">
      <w:pPr>
        <w:numPr>
          <w:ilvl w:val="0"/>
          <w:numId w:val="3"/>
        </w:num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bookmarkStart w:id="59" w:name="_Hlk25261406"/>
      <w:r w:rsidRPr="00DD16C7">
        <w:rPr>
          <w:rFonts w:hAnsi="宋体" w:hint="eastAsia"/>
          <w:color w:val="000000" w:themeColor="text1"/>
          <w:szCs w:val="21"/>
        </w:rPr>
        <w:t>单位时间内从瘤胃中流出的食糜</w:t>
      </w:r>
      <w:r w:rsidR="00F84818" w:rsidRPr="00F84818">
        <w:rPr>
          <w:rFonts w:hAnsi="宋体" w:hint="eastAsia"/>
          <w:color w:val="000000" w:themeColor="text1"/>
          <w:szCs w:val="21"/>
        </w:rPr>
        <w:t>质量</w:t>
      </w:r>
      <w:r w:rsidRPr="00DD16C7">
        <w:rPr>
          <w:rFonts w:hAnsi="宋体" w:hint="eastAsia"/>
          <w:color w:val="000000" w:themeColor="text1"/>
          <w:szCs w:val="21"/>
        </w:rPr>
        <w:t>占瘤胃内食糜</w:t>
      </w:r>
      <w:r w:rsidR="00000BF6">
        <w:rPr>
          <w:rFonts w:hAnsi="宋体" w:hint="eastAsia"/>
          <w:color w:val="000000" w:themeColor="text1"/>
          <w:szCs w:val="21"/>
        </w:rPr>
        <w:t>总</w:t>
      </w:r>
      <w:r w:rsidR="00F84818" w:rsidRPr="00F84818">
        <w:rPr>
          <w:rFonts w:hAnsi="宋体" w:hint="eastAsia"/>
          <w:color w:val="000000" w:themeColor="text1"/>
          <w:szCs w:val="21"/>
        </w:rPr>
        <w:t>质量</w:t>
      </w:r>
      <w:r w:rsidRPr="00DD16C7">
        <w:rPr>
          <w:rFonts w:hAnsi="宋体" w:hint="eastAsia"/>
          <w:color w:val="000000" w:themeColor="text1"/>
          <w:szCs w:val="21"/>
        </w:rPr>
        <w:t>的百分比</w:t>
      </w:r>
      <w:r w:rsidR="00014C69">
        <w:rPr>
          <w:rFonts w:hAnsi="宋体" w:hint="eastAsia"/>
          <w:color w:val="000000" w:themeColor="text1"/>
          <w:szCs w:val="21"/>
        </w:rPr>
        <w:t>，</w:t>
      </w:r>
      <w:r w:rsidRPr="00014C69">
        <w:rPr>
          <w:rFonts w:hAnsi="宋体" w:hint="eastAsia"/>
          <w:color w:val="000000" w:themeColor="text1"/>
          <w:szCs w:val="21"/>
        </w:rPr>
        <w:t>用“</w:t>
      </w:r>
      <w:r w:rsidRPr="00014C69">
        <w:rPr>
          <w:rFonts w:hAnsi="宋体" w:hint="eastAsia"/>
          <w:color w:val="000000" w:themeColor="text1"/>
          <w:szCs w:val="21"/>
        </w:rPr>
        <w:t>%/h</w:t>
      </w:r>
      <w:r w:rsidRPr="00014C69">
        <w:rPr>
          <w:rFonts w:hAnsi="宋体" w:hint="eastAsia"/>
          <w:color w:val="000000" w:themeColor="text1"/>
          <w:szCs w:val="21"/>
        </w:rPr>
        <w:t>”表示。</w:t>
      </w:r>
      <w:bookmarkEnd w:id="59"/>
    </w:p>
    <w:p w:rsidR="008B27C6" w:rsidRPr="003267A6" w:rsidRDefault="008B27C6" w:rsidP="008B27C6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3.</w:t>
      </w:r>
      <w:r>
        <w:rPr>
          <w:rFonts w:hint="eastAsia"/>
          <w:b/>
          <w:color w:val="000000" w:themeColor="text1"/>
          <w:szCs w:val="21"/>
        </w:rPr>
        <w:t>4</w:t>
      </w:r>
    </w:p>
    <w:p w:rsidR="008B27C6" w:rsidRPr="003267A6" w:rsidRDefault="008B27C6" w:rsidP="008B27C6">
      <w:pPr>
        <w:numPr>
          <w:ilvl w:val="0"/>
          <w:numId w:val="3"/>
        </w:numPr>
        <w:spacing w:line="360" w:lineRule="auto"/>
        <w:ind w:firstLineChars="200" w:firstLine="420"/>
        <w:rPr>
          <w:b/>
          <w:color w:val="000000" w:themeColor="text1"/>
          <w:szCs w:val="21"/>
        </w:rPr>
      </w:pPr>
      <w:r w:rsidRPr="003267A6">
        <w:rPr>
          <w:rFonts w:ascii="黑体" w:eastAsia="黑体" w:hAnsi="黑体" w:hint="eastAsia"/>
          <w:color w:val="000000" w:themeColor="text1"/>
          <w:szCs w:val="21"/>
        </w:rPr>
        <w:lastRenderedPageBreak/>
        <w:t>瘤胃有效降解率</w:t>
      </w:r>
      <w:r>
        <w:rPr>
          <w:rFonts w:ascii="黑体" w:eastAsia="黑体" w:hAnsi="黑体" w:hint="eastAsia"/>
          <w:color w:val="000000" w:themeColor="text1"/>
          <w:szCs w:val="21"/>
        </w:rPr>
        <w:t>e</w:t>
      </w:r>
      <w:r w:rsidRPr="003267A6">
        <w:rPr>
          <w:rFonts w:ascii="黑体" w:eastAsia="黑体" w:hAnsi="黑体"/>
          <w:color w:val="000000" w:themeColor="text1"/>
          <w:szCs w:val="21"/>
        </w:rPr>
        <w:t>ffective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rumen</w:t>
      </w:r>
      <w:r w:rsidR="00014C69">
        <w:rPr>
          <w:rFonts w:ascii="黑体" w:eastAsia="黑体" w:hAnsi="黑体" w:hint="eastAsia"/>
          <w:color w:val="000000" w:themeColor="text1"/>
          <w:szCs w:val="21"/>
        </w:rPr>
        <w:t xml:space="preserve"> </w:t>
      </w:r>
      <w:r w:rsidRPr="003267A6">
        <w:rPr>
          <w:rFonts w:ascii="黑体" w:eastAsia="黑体" w:hAnsi="黑体"/>
          <w:color w:val="000000" w:themeColor="text1"/>
          <w:szCs w:val="21"/>
        </w:rPr>
        <w:t>degradability</w:t>
      </w:r>
    </w:p>
    <w:p w:rsidR="008B27C6" w:rsidRPr="00014C69" w:rsidRDefault="00014C69" w:rsidP="00014C69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 xml:space="preserve">    </w:t>
      </w:r>
      <w:r w:rsidR="008B27C6" w:rsidRPr="00DD16C7">
        <w:rPr>
          <w:rFonts w:hAnsi="宋体" w:hint="eastAsia"/>
          <w:color w:val="000000" w:themeColor="text1"/>
          <w:szCs w:val="21"/>
        </w:rPr>
        <w:t>根据不同时间点的实时降解率，结合实际饲喂条件下瘤胃食糜外流速率计算而得的降解率</w:t>
      </w:r>
      <w:r>
        <w:rPr>
          <w:rFonts w:hAnsi="宋体" w:hint="eastAsia"/>
          <w:color w:val="000000" w:themeColor="text1"/>
          <w:szCs w:val="21"/>
        </w:rPr>
        <w:t>，</w:t>
      </w:r>
      <w:r w:rsidR="008B27C6" w:rsidRPr="00014C69">
        <w:rPr>
          <w:rFonts w:hAnsi="宋体" w:hint="eastAsia"/>
          <w:color w:val="000000" w:themeColor="text1"/>
          <w:szCs w:val="21"/>
        </w:rPr>
        <w:t>又称动态降解率，用质量百分数（</w:t>
      </w:r>
      <w:r w:rsidR="008B27C6" w:rsidRPr="00014C69">
        <w:rPr>
          <w:rFonts w:hAnsi="宋体" w:hint="eastAsia"/>
          <w:color w:val="000000" w:themeColor="text1"/>
          <w:szCs w:val="21"/>
        </w:rPr>
        <w:t>%</w:t>
      </w:r>
      <w:r w:rsidR="008B27C6" w:rsidRPr="00014C69">
        <w:rPr>
          <w:rFonts w:hAnsi="宋体" w:hint="eastAsia"/>
          <w:color w:val="000000" w:themeColor="text1"/>
          <w:szCs w:val="21"/>
        </w:rPr>
        <w:t>）表示。</w:t>
      </w:r>
    </w:p>
    <w:p w:rsidR="0099651B" w:rsidRPr="00CB330D" w:rsidRDefault="0099651B" w:rsidP="008B27C6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CB330D">
        <w:rPr>
          <w:rFonts w:hint="eastAsia"/>
          <w:b/>
          <w:color w:val="000000" w:themeColor="text1"/>
          <w:szCs w:val="21"/>
        </w:rPr>
        <w:t>3.5</w:t>
      </w:r>
    </w:p>
    <w:p w:rsidR="00CB330D" w:rsidRPr="00CB330D" w:rsidRDefault="004C7D75" w:rsidP="00014C69">
      <w:pPr>
        <w:numPr>
          <w:ilvl w:val="0"/>
          <w:numId w:val="3"/>
        </w:numPr>
        <w:spacing w:line="360" w:lineRule="auto"/>
        <w:ind w:firstLineChars="200" w:firstLine="420"/>
        <w:rPr>
          <w:rFonts w:ascii="黑体" w:eastAsia="黑体" w:hAnsi="黑体"/>
          <w:color w:val="000000" w:themeColor="text1"/>
          <w:szCs w:val="21"/>
        </w:rPr>
      </w:pPr>
      <w:bookmarkStart w:id="60" w:name="OLE_LINK52"/>
      <w:bookmarkStart w:id="61" w:name="OLE_LINK53"/>
      <w:r>
        <w:rPr>
          <w:rFonts w:ascii="黑体" w:eastAsia="黑体" w:hAnsi="黑体" w:hint="eastAsia"/>
          <w:color w:val="000000" w:themeColor="text1"/>
          <w:szCs w:val="21"/>
        </w:rPr>
        <w:t>饲料</w:t>
      </w:r>
      <w:r w:rsidR="00CB330D" w:rsidRPr="00CB330D">
        <w:rPr>
          <w:rFonts w:ascii="黑体" w:eastAsia="黑体" w:hAnsi="黑体" w:hint="eastAsia"/>
          <w:color w:val="000000" w:themeColor="text1"/>
          <w:szCs w:val="21"/>
        </w:rPr>
        <w:t>样品逃逸率</w:t>
      </w:r>
      <w:bookmarkEnd w:id="60"/>
      <w:bookmarkEnd w:id="61"/>
      <w:r>
        <w:rPr>
          <w:rFonts w:ascii="黑体" w:eastAsia="黑体" w:hAnsi="黑体" w:hint="eastAsia"/>
          <w:color w:val="000000" w:themeColor="text1"/>
          <w:szCs w:val="21"/>
        </w:rPr>
        <w:t xml:space="preserve"> feed</w:t>
      </w:r>
      <w:bookmarkStart w:id="62" w:name="_Hlk25522580"/>
      <w:r w:rsidR="00CB330D" w:rsidRPr="00CB330D">
        <w:rPr>
          <w:rFonts w:ascii="黑体" w:eastAsia="黑体" w:hAnsi="黑体"/>
          <w:color w:val="000000" w:themeColor="text1"/>
          <w:szCs w:val="21"/>
        </w:rPr>
        <w:t xml:space="preserve">escape rate </w:t>
      </w:r>
      <w:bookmarkEnd w:id="62"/>
    </w:p>
    <w:p w:rsidR="00BC7786" w:rsidRPr="00014C69" w:rsidRDefault="00014C69" w:rsidP="00014C69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 xml:space="preserve">    </w:t>
      </w:r>
      <w:r w:rsidR="00BC7786" w:rsidRPr="00BC7786">
        <w:rPr>
          <w:rFonts w:hAnsi="宋体" w:hint="eastAsia"/>
          <w:color w:val="000000" w:themeColor="text1"/>
          <w:szCs w:val="21"/>
        </w:rPr>
        <w:t>饲料样品的部分细小颗粒可能不被降解而通过尼龙袋孔直接逃逸，逃逸部分占总体的比值</w:t>
      </w:r>
      <w:r>
        <w:rPr>
          <w:rFonts w:hAnsi="宋体" w:hint="eastAsia"/>
          <w:color w:val="000000" w:themeColor="text1"/>
          <w:szCs w:val="21"/>
        </w:rPr>
        <w:t>，</w:t>
      </w:r>
      <w:r w:rsidR="00BC7786" w:rsidRPr="00014C69">
        <w:rPr>
          <w:rFonts w:hAnsi="宋体" w:hint="eastAsia"/>
          <w:color w:val="000000" w:themeColor="text1"/>
          <w:szCs w:val="21"/>
        </w:rPr>
        <w:t>用百分比（</w:t>
      </w:r>
      <w:r w:rsidR="00BC7786" w:rsidRPr="00014C69">
        <w:rPr>
          <w:rFonts w:hAnsi="宋体" w:hint="eastAsia"/>
          <w:color w:val="000000" w:themeColor="text1"/>
          <w:szCs w:val="21"/>
        </w:rPr>
        <w:t>%</w:t>
      </w:r>
      <w:r w:rsidR="00BC7786" w:rsidRPr="00014C69">
        <w:rPr>
          <w:rFonts w:hAnsi="宋体" w:hint="eastAsia"/>
          <w:color w:val="000000" w:themeColor="text1"/>
          <w:szCs w:val="21"/>
        </w:rPr>
        <w:t>）表示。</w:t>
      </w:r>
    </w:p>
    <w:p w:rsidR="005E71F0" w:rsidRPr="003267A6" w:rsidRDefault="005E71F0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 w:rsidRPr="003267A6">
        <w:rPr>
          <w:rFonts w:hAnsi="黑体" w:hint="eastAsia"/>
          <w:color w:val="000000" w:themeColor="text1"/>
          <w:szCs w:val="21"/>
        </w:rPr>
        <w:t>原理</w:t>
      </w:r>
    </w:p>
    <w:p w:rsidR="00440177" w:rsidRPr="006F2055" w:rsidRDefault="00014C69" w:rsidP="006F2055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 xml:space="preserve">    </w:t>
      </w:r>
      <w:r w:rsidR="00440177">
        <w:rPr>
          <w:rFonts w:hAnsi="宋体" w:hint="eastAsia"/>
          <w:color w:val="000000" w:themeColor="text1"/>
          <w:szCs w:val="21"/>
        </w:rPr>
        <w:t>通过测定</w:t>
      </w:r>
      <w:r w:rsidR="0049684B">
        <w:rPr>
          <w:rFonts w:hAnsi="宋体" w:hint="eastAsia"/>
          <w:color w:val="000000" w:themeColor="text1"/>
          <w:szCs w:val="21"/>
        </w:rPr>
        <w:t>饲料样品中</w:t>
      </w:r>
      <w:r w:rsidR="00440177">
        <w:rPr>
          <w:rFonts w:hAnsi="宋体" w:hint="eastAsia"/>
          <w:color w:val="000000" w:themeColor="text1"/>
          <w:szCs w:val="21"/>
        </w:rPr>
        <w:t>不同时间点的</w:t>
      </w:r>
      <w:r w:rsidR="0049684B">
        <w:rPr>
          <w:rFonts w:hAnsi="宋体" w:hint="eastAsia"/>
          <w:color w:val="000000" w:themeColor="text1"/>
          <w:szCs w:val="21"/>
        </w:rPr>
        <w:t>有机物实时</w:t>
      </w:r>
      <w:r w:rsidR="00440177">
        <w:rPr>
          <w:rFonts w:hAnsi="宋体" w:hint="eastAsia"/>
          <w:color w:val="000000" w:themeColor="text1"/>
          <w:szCs w:val="21"/>
        </w:rPr>
        <w:t>瘤胃降解率，采用最小二乘法</w:t>
      </w:r>
      <w:r w:rsidR="0034198D">
        <w:rPr>
          <w:rFonts w:hAnsi="宋体" w:hint="eastAsia"/>
          <w:color w:val="000000" w:themeColor="text1"/>
          <w:szCs w:val="21"/>
        </w:rPr>
        <w:t>拟合获得</w:t>
      </w:r>
      <w:r w:rsidR="009C48D0">
        <w:rPr>
          <w:rFonts w:hAnsi="宋体" w:hint="eastAsia"/>
          <w:color w:val="000000" w:themeColor="text1"/>
          <w:szCs w:val="21"/>
        </w:rPr>
        <w:t>瘤胃</w:t>
      </w:r>
      <w:r w:rsidR="00D40895">
        <w:rPr>
          <w:rFonts w:hAnsi="宋体" w:hint="eastAsia"/>
          <w:color w:val="000000" w:themeColor="text1"/>
          <w:szCs w:val="21"/>
        </w:rPr>
        <w:t>动态</w:t>
      </w:r>
      <w:r w:rsidR="00440177">
        <w:rPr>
          <w:rFonts w:hAnsi="宋体" w:hint="eastAsia"/>
          <w:color w:val="000000" w:themeColor="text1"/>
          <w:szCs w:val="21"/>
        </w:rPr>
        <w:t>降解参数，并根据瘤胃外流速率计算瘤胃有效降解率，乘以样品有机物含量，即为</w:t>
      </w:r>
      <w:r w:rsidR="00440177" w:rsidRPr="006F2055">
        <w:rPr>
          <w:rFonts w:hAnsi="宋体" w:hint="eastAsia"/>
          <w:color w:val="000000" w:themeColor="text1"/>
          <w:szCs w:val="21"/>
        </w:rPr>
        <w:t>瘤胃可发酵有机物</w:t>
      </w:r>
      <w:r w:rsidR="00440177">
        <w:rPr>
          <w:rFonts w:hAnsi="宋体" w:hint="eastAsia"/>
          <w:color w:val="000000" w:themeColor="text1"/>
          <w:szCs w:val="21"/>
        </w:rPr>
        <w:t>。</w:t>
      </w:r>
    </w:p>
    <w:p w:rsidR="005E71F0" w:rsidRPr="003267A6" w:rsidRDefault="0062569B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>
        <w:rPr>
          <w:rFonts w:hAnsi="黑体" w:hint="eastAsia"/>
          <w:color w:val="000000" w:themeColor="text1"/>
          <w:szCs w:val="21"/>
        </w:rPr>
        <w:t>试验动物和</w:t>
      </w:r>
      <w:r w:rsidR="0080557F">
        <w:rPr>
          <w:rFonts w:hAnsi="黑体" w:hint="eastAsia"/>
          <w:color w:val="000000" w:themeColor="text1"/>
          <w:szCs w:val="21"/>
        </w:rPr>
        <w:t>材料</w:t>
      </w:r>
    </w:p>
    <w:p w:rsidR="005E71F0" w:rsidRPr="00C16331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C16331">
        <w:rPr>
          <w:rFonts w:ascii="Times New Roman Bold" w:hAnsi="Times New Roman Bold" w:hint="eastAsia"/>
          <w:color w:val="000000" w:themeColor="text1"/>
          <w:szCs w:val="21"/>
        </w:rPr>
        <w:t>5</w:t>
      </w:r>
      <w:r w:rsidRPr="00C16331">
        <w:rPr>
          <w:rFonts w:ascii="Times New Roman Bold" w:hAnsi="Times New Roman Bold"/>
          <w:color w:val="000000" w:themeColor="text1"/>
          <w:szCs w:val="21"/>
        </w:rPr>
        <w:t>.1</w:t>
      </w:r>
      <w:r w:rsidRPr="00C16331">
        <w:rPr>
          <w:rFonts w:hint="eastAsia"/>
          <w:color w:val="000000" w:themeColor="text1"/>
          <w:szCs w:val="21"/>
        </w:rPr>
        <w:t>试验动物</w:t>
      </w:r>
    </w:p>
    <w:p w:rsidR="00A1654B" w:rsidRPr="003267A6" w:rsidRDefault="005E71F0" w:rsidP="00A1654B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5.1.1</w:t>
      </w:r>
      <w:r w:rsidRPr="003267A6">
        <w:rPr>
          <w:rFonts w:hAnsi="宋体" w:hint="eastAsia"/>
          <w:color w:val="000000" w:themeColor="text1"/>
          <w:szCs w:val="21"/>
        </w:rPr>
        <w:t>安装有永久性瘤胃瘘管的</w:t>
      </w:r>
      <w:r w:rsidR="00632527" w:rsidRPr="003267A6">
        <w:rPr>
          <w:rFonts w:hAnsi="宋体" w:hint="eastAsia"/>
          <w:color w:val="000000" w:themeColor="text1"/>
          <w:szCs w:val="21"/>
        </w:rPr>
        <w:t>4</w:t>
      </w:r>
      <w:r w:rsidR="00A1654B" w:rsidRPr="003267A6">
        <w:rPr>
          <w:rFonts w:hAnsi="宋体" w:hint="eastAsia"/>
          <w:color w:val="000000" w:themeColor="text1"/>
          <w:szCs w:val="21"/>
        </w:rPr>
        <w:t>头</w:t>
      </w:r>
      <w:r w:rsidRPr="003267A6">
        <w:rPr>
          <w:rFonts w:hAnsi="宋体" w:hint="eastAsia"/>
          <w:color w:val="000000" w:themeColor="text1"/>
          <w:szCs w:val="21"/>
        </w:rPr>
        <w:t>成年牛或成年羊，</w:t>
      </w:r>
      <w:r w:rsidR="00A1654B" w:rsidRPr="003267A6">
        <w:rPr>
          <w:rFonts w:hAnsi="宋体" w:hint="eastAsia"/>
          <w:color w:val="000000" w:themeColor="text1"/>
          <w:szCs w:val="21"/>
        </w:rPr>
        <w:t>牛用瘘管内径应大于</w:t>
      </w:r>
      <w:r w:rsidR="00A1654B" w:rsidRPr="003267A6">
        <w:rPr>
          <w:rFonts w:hAnsi="宋体" w:hint="eastAsia"/>
          <w:color w:val="000000" w:themeColor="text1"/>
          <w:szCs w:val="21"/>
        </w:rPr>
        <w:t>1</w:t>
      </w:r>
      <w:r w:rsidR="00A1654B" w:rsidRPr="003267A6">
        <w:rPr>
          <w:rFonts w:hAnsi="宋体"/>
          <w:color w:val="000000" w:themeColor="text1"/>
          <w:szCs w:val="21"/>
        </w:rPr>
        <w:t xml:space="preserve">00 </w:t>
      </w:r>
      <w:r w:rsidR="00A1654B" w:rsidRPr="003267A6">
        <w:rPr>
          <w:rFonts w:hAnsi="宋体" w:hint="eastAsia"/>
          <w:color w:val="000000" w:themeColor="text1"/>
          <w:szCs w:val="21"/>
        </w:rPr>
        <w:t>mm</w:t>
      </w:r>
      <w:r w:rsidR="00A1654B" w:rsidRPr="003267A6">
        <w:rPr>
          <w:rFonts w:hAnsi="宋体" w:hint="eastAsia"/>
          <w:color w:val="000000" w:themeColor="text1"/>
          <w:szCs w:val="21"/>
        </w:rPr>
        <w:t>，</w:t>
      </w:r>
      <w:r w:rsidR="00FD683A" w:rsidRPr="003267A6">
        <w:rPr>
          <w:rFonts w:hAnsi="宋体" w:hint="eastAsia"/>
          <w:color w:val="000000" w:themeColor="text1"/>
          <w:szCs w:val="21"/>
        </w:rPr>
        <w:t>羊</w:t>
      </w:r>
      <w:r w:rsidR="00F74671" w:rsidRPr="003267A6">
        <w:rPr>
          <w:rFonts w:hAnsi="宋体" w:hint="eastAsia"/>
          <w:color w:val="000000" w:themeColor="text1"/>
          <w:szCs w:val="21"/>
        </w:rPr>
        <w:t>用</w:t>
      </w:r>
      <w:r w:rsidRPr="003267A6">
        <w:rPr>
          <w:rFonts w:hAnsi="宋体" w:hint="eastAsia"/>
          <w:color w:val="000000" w:themeColor="text1"/>
          <w:szCs w:val="21"/>
        </w:rPr>
        <w:t>瘘管内径</w:t>
      </w:r>
      <w:r w:rsidR="00FD683A" w:rsidRPr="003267A6">
        <w:rPr>
          <w:rFonts w:hAnsi="宋体" w:hint="eastAsia"/>
          <w:color w:val="000000" w:themeColor="text1"/>
          <w:szCs w:val="21"/>
        </w:rPr>
        <w:t>应</w:t>
      </w:r>
      <w:r w:rsidRPr="003267A6">
        <w:rPr>
          <w:rFonts w:hAnsi="宋体" w:hint="eastAsia"/>
          <w:color w:val="000000" w:themeColor="text1"/>
          <w:szCs w:val="21"/>
        </w:rPr>
        <w:t>大于</w:t>
      </w:r>
      <w:r w:rsidRPr="003267A6">
        <w:rPr>
          <w:rFonts w:hAnsi="宋体"/>
          <w:color w:val="000000" w:themeColor="text1"/>
          <w:szCs w:val="21"/>
        </w:rPr>
        <w:t>40mm</w:t>
      </w:r>
      <w:r w:rsidR="00A1654B" w:rsidRPr="003267A6">
        <w:rPr>
          <w:rFonts w:hAnsi="宋体" w:hint="eastAsia"/>
          <w:color w:val="000000" w:themeColor="text1"/>
          <w:szCs w:val="21"/>
        </w:rPr>
        <w:t>。试验</w:t>
      </w:r>
      <w:r w:rsidR="009C022E" w:rsidRPr="003267A6">
        <w:rPr>
          <w:rFonts w:hAnsi="宋体" w:hint="eastAsia"/>
          <w:color w:val="000000" w:themeColor="text1"/>
          <w:szCs w:val="21"/>
        </w:rPr>
        <w:t>动物</w:t>
      </w:r>
      <w:r w:rsidRPr="003267A6">
        <w:rPr>
          <w:rFonts w:hAnsi="宋体" w:hint="eastAsia"/>
          <w:color w:val="000000" w:themeColor="text1"/>
          <w:szCs w:val="21"/>
        </w:rPr>
        <w:t>品种相同，年龄、生理状态、生产性能相近，健康状况良好。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.1.</w:t>
        </w:r>
        <w:r w:rsidRPr="003267A6">
          <w:rPr>
            <w:rFonts w:hAnsi="宋体" w:hint="eastAsia"/>
            <w:color w:val="000000" w:themeColor="text1"/>
            <w:szCs w:val="21"/>
          </w:rPr>
          <w:t>2</w:t>
        </w:r>
      </w:smartTag>
      <w:r w:rsidRPr="003267A6">
        <w:rPr>
          <w:rFonts w:hAnsi="宋体" w:hint="eastAsia"/>
          <w:color w:val="000000" w:themeColor="text1"/>
          <w:szCs w:val="21"/>
        </w:rPr>
        <w:t>试验动物瘤胃瘘管</w:t>
      </w:r>
      <w:r w:rsidR="00A1654B" w:rsidRPr="003267A6">
        <w:rPr>
          <w:rFonts w:hAnsi="宋体" w:hint="eastAsia"/>
          <w:color w:val="000000" w:themeColor="text1"/>
          <w:szCs w:val="21"/>
        </w:rPr>
        <w:t>安装</w:t>
      </w:r>
      <w:r w:rsidRPr="003267A6">
        <w:rPr>
          <w:rFonts w:hAnsi="宋体" w:hint="eastAsia"/>
          <w:color w:val="000000" w:themeColor="text1"/>
          <w:szCs w:val="21"/>
        </w:rPr>
        <w:t>手术</w:t>
      </w:r>
      <w:r w:rsidR="00A1654B" w:rsidRPr="003267A6">
        <w:rPr>
          <w:rFonts w:hAnsi="宋体" w:hint="eastAsia"/>
          <w:color w:val="000000" w:themeColor="text1"/>
          <w:szCs w:val="21"/>
        </w:rPr>
        <w:t>完成</w:t>
      </w:r>
      <w:r w:rsidR="008D3354">
        <w:rPr>
          <w:rFonts w:hAnsi="宋体" w:hint="eastAsia"/>
          <w:color w:val="000000" w:themeColor="text1"/>
          <w:szCs w:val="21"/>
        </w:rPr>
        <w:t>2</w:t>
      </w:r>
      <w:r w:rsidRPr="003267A6">
        <w:rPr>
          <w:rFonts w:hAnsi="宋体"/>
          <w:color w:val="000000" w:themeColor="text1"/>
          <w:szCs w:val="21"/>
        </w:rPr>
        <w:t>0</w:t>
      </w:r>
      <w:r w:rsidRPr="003267A6">
        <w:rPr>
          <w:rFonts w:hAnsi="宋体" w:hint="eastAsia"/>
          <w:color w:val="000000" w:themeColor="text1"/>
          <w:szCs w:val="21"/>
        </w:rPr>
        <w:t>天以上，已恢复正常生理状态。</w:t>
      </w:r>
    </w:p>
    <w:p w:rsidR="005E71F0" w:rsidRPr="00C5112C" w:rsidRDefault="005E71F0" w:rsidP="000B6592">
      <w:pPr>
        <w:spacing w:line="360" w:lineRule="auto"/>
        <w:rPr>
          <w:color w:val="000000" w:themeColor="text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.1.</w:t>
        </w:r>
        <w:r w:rsidRPr="003267A6">
          <w:rPr>
            <w:rFonts w:hAnsi="宋体" w:hint="eastAsia"/>
            <w:color w:val="000000" w:themeColor="text1"/>
            <w:szCs w:val="21"/>
          </w:rPr>
          <w:t>3</w:t>
        </w:r>
      </w:smartTag>
      <w:bookmarkStart w:id="63" w:name="OLE_LINK24"/>
      <w:bookmarkStart w:id="64" w:name="OLE_LINK25"/>
      <w:r w:rsidRPr="003267A6">
        <w:rPr>
          <w:rFonts w:hAnsi="宋体" w:hint="eastAsia"/>
          <w:color w:val="000000" w:themeColor="text1"/>
          <w:szCs w:val="21"/>
        </w:rPr>
        <w:t>采用常规牛</w:t>
      </w:r>
      <w:r w:rsidR="00A1654B" w:rsidRPr="003267A6">
        <w:rPr>
          <w:rFonts w:hAnsi="宋体" w:hint="eastAsia"/>
          <w:color w:val="000000" w:themeColor="text1"/>
          <w:szCs w:val="21"/>
        </w:rPr>
        <w:t>（羊）饲料原料，根据</w:t>
      </w:r>
      <w:bookmarkStart w:id="65" w:name="OLE_LINK4"/>
      <w:bookmarkStart w:id="66" w:name="OLE_LINK5"/>
      <w:r w:rsidR="00A1654B" w:rsidRPr="003267A6">
        <w:rPr>
          <w:rFonts w:hint="eastAsia"/>
          <w:color w:val="000000" w:themeColor="text1"/>
          <w:szCs w:val="21"/>
        </w:rPr>
        <w:t>N</w:t>
      </w:r>
      <w:r w:rsidR="00A1654B" w:rsidRPr="003267A6">
        <w:rPr>
          <w:color w:val="000000" w:themeColor="text1"/>
          <w:szCs w:val="21"/>
        </w:rPr>
        <w:t>Y/T 34</w:t>
      </w:r>
      <w:bookmarkEnd w:id="65"/>
      <w:bookmarkEnd w:id="66"/>
      <w:r w:rsidR="00C5112C">
        <w:rPr>
          <w:rFonts w:hint="eastAsia"/>
          <w:color w:val="000000" w:themeColor="text1"/>
          <w:szCs w:val="21"/>
        </w:rPr>
        <w:t>、</w:t>
      </w:r>
      <w:r w:rsidR="00C5112C" w:rsidRPr="00A217D7">
        <w:rPr>
          <w:rFonts w:hint="eastAsia"/>
          <w:color w:val="000000" w:themeColor="text1"/>
          <w:szCs w:val="21"/>
        </w:rPr>
        <w:t>NY/T</w:t>
      </w:r>
      <w:r w:rsidR="0080557F">
        <w:rPr>
          <w:rFonts w:hint="eastAsia"/>
          <w:color w:val="000000" w:themeColor="text1"/>
          <w:szCs w:val="21"/>
        </w:rPr>
        <w:t xml:space="preserve"> </w:t>
      </w:r>
      <w:r w:rsidR="00C5112C" w:rsidRPr="00A217D7">
        <w:rPr>
          <w:rFonts w:hint="eastAsia"/>
          <w:color w:val="000000" w:themeColor="text1"/>
          <w:szCs w:val="21"/>
        </w:rPr>
        <w:t>815</w:t>
      </w:r>
      <w:r w:rsidR="00C5112C">
        <w:rPr>
          <w:rFonts w:hint="eastAsia"/>
          <w:color w:val="000000" w:themeColor="text1"/>
          <w:szCs w:val="21"/>
        </w:rPr>
        <w:t>或</w:t>
      </w:r>
      <w:hyperlink r:id="rId17" w:history="1">
        <w:r w:rsidR="008A33FA">
          <w:rPr>
            <w:rStyle w:val="a4"/>
          </w:rPr>
          <w:t>NY/T 816</w:t>
        </w:r>
      </w:hyperlink>
      <w:r w:rsidRPr="00C5112C">
        <w:rPr>
          <w:rFonts w:hAnsi="宋体" w:hint="eastAsia"/>
          <w:color w:val="000000" w:themeColor="text1"/>
          <w:szCs w:val="21"/>
        </w:rPr>
        <w:t>配制日粮，按</w:t>
      </w:r>
      <w:r w:rsidRPr="00C5112C">
        <w:rPr>
          <w:rFonts w:hAnsi="宋体"/>
          <w:color w:val="000000" w:themeColor="text1"/>
          <w:szCs w:val="21"/>
        </w:rPr>
        <w:t>1.3</w:t>
      </w:r>
      <w:r w:rsidRPr="00C5112C">
        <w:rPr>
          <w:rFonts w:hAnsi="宋体" w:hint="eastAsia"/>
          <w:color w:val="000000" w:themeColor="text1"/>
          <w:szCs w:val="21"/>
        </w:rPr>
        <w:t>倍维持水平饲养，日粮精粗比为</w:t>
      </w:r>
      <w:r w:rsidRPr="00C5112C">
        <w:rPr>
          <w:rFonts w:hAnsi="宋体"/>
          <w:color w:val="000000" w:themeColor="text1"/>
          <w:szCs w:val="21"/>
        </w:rPr>
        <w:t>4:6</w:t>
      </w:r>
      <w:bookmarkEnd w:id="63"/>
      <w:bookmarkEnd w:id="64"/>
      <w:r w:rsidRPr="00C5112C">
        <w:rPr>
          <w:rFonts w:hAnsi="宋体" w:hint="eastAsia"/>
          <w:color w:val="000000" w:themeColor="text1"/>
          <w:szCs w:val="21"/>
        </w:rPr>
        <w:t>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.1.</w:t>
        </w:r>
        <w:r w:rsidRPr="003267A6">
          <w:rPr>
            <w:rFonts w:hAnsi="宋体" w:hint="eastAsia"/>
            <w:color w:val="000000" w:themeColor="text1"/>
            <w:szCs w:val="21"/>
          </w:rPr>
          <w:t>4</w:t>
        </w:r>
      </w:smartTag>
      <w:r w:rsidRPr="003267A6">
        <w:rPr>
          <w:rFonts w:hAnsi="宋体" w:hint="eastAsia"/>
          <w:color w:val="000000" w:themeColor="text1"/>
          <w:szCs w:val="21"/>
        </w:rPr>
        <w:t>日粮中不</w:t>
      </w:r>
      <w:r w:rsidR="005254BD" w:rsidRPr="003267A6">
        <w:rPr>
          <w:rFonts w:hAnsi="宋体" w:hint="eastAsia"/>
          <w:color w:val="000000" w:themeColor="text1"/>
          <w:szCs w:val="21"/>
        </w:rPr>
        <w:t>应</w:t>
      </w:r>
      <w:r w:rsidRPr="003267A6">
        <w:rPr>
          <w:rFonts w:hAnsi="宋体" w:hint="eastAsia"/>
          <w:color w:val="000000" w:themeColor="text1"/>
          <w:szCs w:val="21"/>
        </w:rPr>
        <w:t>添加抗生素等</w:t>
      </w:r>
      <w:r w:rsidR="00EA0FDB" w:rsidRPr="003267A6">
        <w:rPr>
          <w:rFonts w:hAnsi="宋体" w:hint="eastAsia"/>
          <w:color w:val="000000" w:themeColor="text1"/>
          <w:szCs w:val="21"/>
        </w:rPr>
        <w:t>任何</w:t>
      </w:r>
      <w:r w:rsidR="00211911">
        <w:rPr>
          <w:rFonts w:hAnsi="宋体" w:hint="eastAsia"/>
          <w:color w:val="000000" w:themeColor="text1"/>
          <w:szCs w:val="21"/>
        </w:rPr>
        <w:t>影响</w:t>
      </w:r>
      <w:r w:rsidRPr="003267A6">
        <w:rPr>
          <w:rFonts w:hAnsi="宋体" w:hint="eastAsia"/>
          <w:color w:val="000000" w:themeColor="text1"/>
          <w:szCs w:val="21"/>
        </w:rPr>
        <w:t>瘤胃功能和</w:t>
      </w:r>
      <w:r w:rsidR="00211911">
        <w:rPr>
          <w:rFonts w:hAnsi="宋体" w:hint="eastAsia"/>
          <w:color w:val="000000" w:themeColor="text1"/>
          <w:szCs w:val="21"/>
        </w:rPr>
        <w:t>内</w:t>
      </w:r>
      <w:r w:rsidRPr="003267A6">
        <w:rPr>
          <w:rFonts w:hAnsi="宋体" w:hint="eastAsia"/>
          <w:color w:val="000000" w:themeColor="text1"/>
          <w:szCs w:val="21"/>
        </w:rPr>
        <w:t>环境及干扰瘤胃正常发酵机能的物质。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5</w:t>
      </w:r>
      <w:r w:rsidRPr="003267A6">
        <w:rPr>
          <w:rFonts w:hAnsi="宋体"/>
          <w:color w:val="000000" w:themeColor="text1"/>
          <w:szCs w:val="21"/>
        </w:rPr>
        <w:t>.1.</w:t>
      </w:r>
      <w:r w:rsidRPr="003267A6">
        <w:rPr>
          <w:rFonts w:hAnsi="宋体" w:hint="eastAsia"/>
          <w:color w:val="000000" w:themeColor="text1"/>
          <w:szCs w:val="21"/>
        </w:rPr>
        <w:t>5</w:t>
      </w:r>
      <w:r w:rsidRPr="003267A6">
        <w:rPr>
          <w:rFonts w:hAnsi="宋体" w:hint="eastAsia"/>
          <w:color w:val="000000" w:themeColor="text1"/>
          <w:szCs w:val="21"/>
        </w:rPr>
        <w:t>按照常规饲养管理程序，每天投料</w:t>
      </w:r>
      <w:r w:rsidRPr="003267A6">
        <w:rPr>
          <w:rFonts w:hAnsi="宋体"/>
          <w:color w:val="000000" w:themeColor="text1"/>
          <w:szCs w:val="21"/>
        </w:rPr>
        <w:t>2</w:t>
      </w:r>
      <w:r w:rsidRPr="003267A6">
        <w:rPr>
          <w:rFonts w:hAnsi="宋体" w:hint="eastAsia"/>
          <w:color w:val="000000" w:themeColor="text1"/>
          <w:szCs w:val="21"/>
        </w:rPr>
        <w:t>～</w:t>
      </w:r>
      <w:r w:rsidRPr="003267A6">
        <w:rPr>
          <w:rFonts w:hAnsi="宋体"/>
          <w:color w:val="000000" w:themeColor="text1"/>
          <w:szCs w:val="21"/>
        </w:rPr>
        <w:t>3</w:t>
      </w:r>
      <w:r w:rsidRPr="003267A6">
        <w:rPr>
          <w:rFonts w:hAnsi="宋体" w:hint="eastAsia"/>
          <w:color w:val="000000" w:themeColor="text1"/>
          <w:szCs w:val="21"/>
        </w:rPr>
        <w:t>次，自由饮水。</w:t>
      </w:r>
    </w:p>
    <w:p w:rsidR="001D6A25" w:rsidRPr="00372DB7" w:rsidRDefault="005E71F0" w:rsidP="00372DB7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.1.</w:t>
        </w:r>
        <w:r w:rsidRPr="003267A6">
          <w:rPr>
            <w:rFonts w:hAnsi="宋体" w:hint="eastAsia"/>
            <w:color w:val="000000" w:themeColor="text1"/>
            <w:szCs w:val="21"/>
          </w:rPr>
          <w:t>6</w:t>
        </w:r>
      </w:smartTag>
      <w:r w:rsidRPr="003267A6">
        <w:rPr>
          <w:rFonts w:hAnsi="宋体" w:hint="eastAsia"/>
          <w:color w:val="000000" w:themeColor="text1"/>
          <w:szCs w:val="21"/>
        </w:rPr>
        <w:t>预饲期</w:t>
      </w:r>
      <w:r w:rsidRPr="003267A6">
        <w:rPr>
          <w:color w:val="000000" w:themeColor="text1"/>
          <w:spacing w:val="-21"/>
          <w:szCs w:val="21"/>
        </w:rPr>
        <w:t>15</w:t>
      </w:r>
      <w:r w:rsidRPr="003267A6">
        <w:rPr>
          <w:rFonts w:hint="eastAsia"/>
          <w:color w:val="000000" w:themeColor="text1"/>
          <w:szCs w:val="21"/>
        </w:rPr>
        <w:t>天，</w:t>
      </w:r>
      <w:r w:rsidRPr="003267A6">
        <w:rPr>
          <w:rFonts w:hAnsi="宋体" w:hint="eastAsia"/>
          <w:color w:val="000000" w:themeColor="text1"/>
          <w:szCs w:val="21"/>
        </w:rPr>
        <w:t>预饲期</w:t>
      </w:r>
      <w:r w:rsidR="005254BD" w:rsidRPr="003267A6">
        <w:rPr>
          <w:rFonts w:hAnsi="宋体" w:hint="eastAsia"/>
          <w:color w:val="000000" w:themeColor="text1"/>
          <w:szCs w:val="21"/>
        </w:rPr>
        <w:t>间</w:t>
      </w:r>
      <w:r w:rsidRPr="003267A6">
        <w:rPr>
          <w:rFonts w:hAnsi="宋体" w:hint="eastAsia"/>
          <w:color w:val="000000" w:themeColor="text1"/>
          <w:szCs w:val="21"/>
        </w:rPr>
        <w:t>和试验期</w:t>
      </w:r>
      <w:r w:rsidR="005254BD" w:rsidRPr="003267A6">
        <w:rPr>
          <w:rFonts w:hAnsi="宋体" w:hint="eastAsia"/>
          <w:color w:val="000000" w:themeColor="text1"/>
          <w:szCs w:val="21"/>
        </w:rPr>
        <w:t>间</w:t>
      </w:r>
      <w:r w:rsidRPr="003267A6">
        <w:rPr>
          <w:rFonts w:hAnsi="宋体" w:hint="eastAsia"/>
          <w:color w:val="000000" w:themeColor="text1"/>
          <w:szCs w:val="21"/>
        </w:rPr>
        <w:t>不能更换日粮，不能对试验动物进行免疫、治疗</w:t>
      </w:r>
      <w:r w:rsidR="005254BD" w:rsidRPr="003267A6">
        <w:rPr>
          <w:rFonts w:hAnsi="宋体" w:hint="eastAsia"/>
          <w:color w:val="000000" w:themeColor="text1"/>
          <w:szCs w:val="21"/>
        </w:rPr>
        <w:t>或</w:t>
      </w:r>
      <w:r w:rsidRPr="003267A6">
        <w:rPr>
          <w:rFonts w:hAnsi="宋体" w:hint="eastAsia"/>
          <w:color w:val="000000" w:themeColor="text1"/>
          <w:szCs w:val="21"/>
        </w:rPr>
        <w:t>实施其他可能干扰瘤胃消化机能的任何措施。</w:t>
      </w:r>
    </w:p>
    <w:p w:rsidR="005E71F0" w:rsidRPr="00C16331" w:rsidRDefault="005E71F0" w:rsidP="00F564A0">
      <w:pPr>
        <w:numPr>
          <w:ilvl w:val="0"/>
          <w:numId w:val="3"/>
        </w:numPr>
        <w:spacing w:line="360" w:lineRule="auto"/>
        <w:rPr>
          <w:rFonts w:ascii="Times New Roman Bold" w:hAnsi="Times New Roman Bold" w:hint="eastAsia"/>
          <w:color w:val="000000" w:themeColor="text1"/>
          <w:szCs w:val="21"/>
        </w:rPr>
      </w:pPr>
      <w:r w:rsidRPr="00C16331">
        <w:rPr>
          <w:rFonts w:ascii="Times New Roman Bold" w:hAnsi="Times New Roman Bold" w:hint="eastAsia"/>
          <w:color w:val="000000" w:themeColor="text1"/>
          <w:szCs w:val="21"/>
        </w:rPr>
        <w:t>5</w:t>
      </w:r>
      <w:r w:rsidRPr="00C16331">
        <w:rPr>
          <w:rFonts w:ascii="Times New Roman Bold" w:hAnsi="Times New Roman Bold"/>
          <w:color w:val="000000" w:themeColor="text1"/>
          <w:szCs w:val="21"/>
        </w:rPr>
        <w:t>.</w:t>
      </w:r>
      <w:r w:rsidRPr="00C16331">
        <w:rPr>
          <w:rFonts w:ascii="Times New Roman Bold" w:hAnsi="Times New Roman Bold" w:hint="eastAsia"/>
          <w:color w:val="000000" w:themeColor="text1"/>
          <w:szCs w:val="21"/>
        </w:rPr>
        <w:t>2</w:t>
      </w:r>
      <w:r w:rsidRPr="00C16331">
        <w:rPr>
          <w:rFonts w:ascii="Times New Roman Bold" w:hAnsi="Times New Roman Bold" w:hint="eastAsia"/>
          <w:color w:val="000000" w:themeColor="text1"/>
          <w:szCs w:val="21"/>
        </w:rPr>
        <w:t>尼龙袋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</w:t>
        </w:r>
        <w:r w:rsidRPr="003267A6">
          <w:rPr>
            <w:rFonts w:hAnsi="宋体" w:hint="eastAsia"/>
            <w:color w:val="000000" w:themeColor="text1"/>
            <w:szCs w:val="21"/>
          </w:rPr>
          <w:t>2.1</w:t>
        </w:r>
      </w:smartTag>
      <w:bookmarkStart w:id="67" w:name="OLE_LINK26"/>
      <w:bookmarkStart w:id="68" w:name="OLE_LINK27"/>
      <w:r w:rsidRPr="003267A6">
        <w:rPr>
          <w:rFonts w:hAnsi="宋体" w:hint="eastAsia"/>
          <w:color w:val="000000" w:themeColor="text1"/>
          <w:szCs w:val="21"/>
        </w:rPr>
        <w:t>选用孔径为</w:t>
      </w:r>
      <w:r w:rsidR="00276557" w:rsidRPr="003267A6">
        <w:rPr>
          <w:rFonts w:hAnsi="宋体"/>
          <w:color w:val="000000" w:themeColor="text1"/>
          <w:szCs w:val="21"/>
        </w:rPr>
        <w:t>50</w:t>
      </w:r>
      <w:r w:rsidRPr="003267A6">
        <w:rPr>
          <w:rFonts w:hAnsi="宋体" w:hint="eastAsia"/>
          <w:color w:val="000000" w:themeColor="text1"/>
          <w:szCs w:val="21"/>
        </w:rPr>
        <w:sym w:font="Symbol" w:char="F06D"/>
      </w:r>
      <w:r w:rsidRPr="003267A6">
        <w:rPr>
          <w:rFonts w:hAnsi="宋体"/>
          <w:color w:val="000000" w:themeColor="text1"/>
          <w:szCs w:val="21"/>
        </w:rPr>
        <w:t>m</w:t>
      </w:r>
      <w:r w:rsidRPr="003267A6">
        <w:rPr>
          <w:rFonts w:hAnsi="宋体" w:hint="eastAsia"/>
          <w:color w:val="000000" w:themeColor="text1"/>
          <w:szCs w:val="21"/>
        </w:rPr>
        <w:t>的尼龙布，制成</w:t>
      </w:r>
      <w:r w:rsidR="000E64E1">
        <w:rPr>
          <w:rFonts w:hAnsi="宋体" w:hint="eastAsia"/>
          <w:color w:val="000000" w:themeColor="text1"/>
          <w:szCs w:val="21"/>
        </w:rPr>
        <w:t>的尼龙袋，</w:t>
      </w:r>
      <w:r w:rsidR="0031480F">
        <w:rPr>
          <w:rFonts w:hAnsi="宋体" w:hint="eastAsia"/>
          <w:color w:val="000000" w:themeColor="text1"/>
          <w:szCs w:val="21"/>
        </w:rPr>
        <w:t>牛用规格</w:t>
      </w:r>
      <w:r w:rsidR="0031480F" w:rsidRPr="003267A6">
        <w:rPr>
          <w:rFonts w:hAnsi="宋体" w:hint="eastAsia"/>
          <w:color w:val="000000" w:themeColor="text1"/>
          <w:szCs w:val="21"/>
        </w:rPr>
        <w:t>为</w:t>
      </w:r>
      <w:r w:rsidR="0031480F" w:rsidRPr="003267A6">
        <w:rPr>
          <w:rFonts w:hAnsi="宋体"/>
          <w:color w:val="000000" w:themeColor="text1"/>
          <w:szCs w:val="21"/>
        </w:rPr>
        <w:t>8cm</w:t>
      </w:r>
      <w:r w:rsidR="0031480F" w:rsidRPr="003267A6">
        <w:rPr>
          <w:rFonts w:hAnsi="宋体" w:hint="eastAsia"/>
          <w:color w:val="000000" w:themeColor="text1"/>
          <w:szCs w:val="21"/>
        </w:rPr>
        <w:t>×</w:t>
      </w:r>
      <w:r w:rsidR="0031480F" w:rsidRPr="003267A6">
        <w:rPr>
          <w:rFonts w:hAnsi="宋体"/>
          <w:color w:val="000000" w:themeColor="text1"/>
          <w:szCs w:val="21"/>
        </w:rPr>
        <w:t>12cm</w:t>
      </w:r>
      <w:r w:rsidR="0031480F">
        <w:rPr>
          <w:rFonts w:hAnsi="宋体" w:hint="eastAsia"/>
          <w:color w:val="000000" w:themeColor="text1"/>
          <w:szCs w:val="21"/>
        </w:rPr>
        <w:t>，</w:t>
      </w:r>
      <w:r w:rsidR="0031480F" w:rsidRPr="000C64AE">
        <w:rPr>
          <w:rFonts w:hAnsi="宋体" w:hint="eastAsia"/>
          <w:color w:val="000000" w:themeColor="text1"/>
          <w:szCs w:val="21"/>
        </w:rPr>
        <w:t>羊用规格为</w:t>
      </w:r>
      <w:r w:rsidR="0031480F" w:rsidRPr="000C64AE">
        <w:rPr>
          <w:rFonts w:hAnsi="宋体" w:hint="eastAsia"/>
          <w:color w:val="000000" w:themeColor="text1"/>
          <w:szCs w:val="21"/>
        </w:rPr>
        <w:t>6</w:t>
      </w:r>
      <w:r w:rsidR="0031480F" w:rsidRPr="000C64AE">
        <w:rPr>
          <w:rFonts w:hAnsi="宋体"/>
          <w:color w:val="000000" w:themeColor="text1"/>
          <w:szCs w:val="21"/>
        </w:rPr>
        <w:t>cm</w:t>
      </w:r>
      <w:r w:rsidR="0031480F" w:rsidRPr="000C64AE">
        <w:rPr>
          <w:rFonts w:hAnsi="宋体" w:hint="eastAsia"/>
          <w:color w:val="000000" w:themeColor="text1"/>
          <w:szCs w:val="21"/>
        </w:rPr>
        <w:t>×</w:t>
      </w:r>
      <w:r w:rsidR="0031480F" w:rsidRPr="000C64AE">
        <w:rPr>
          <w:rFonts w:hAnsi="宋体"/>
          <w:color w:val="000000" w:themeColor="text1"/>
          <w:szCs w:val="21"/>
        </w:rPr>
        <w:t>1</w:t>
      </w:r>
      <w:r w:rsidR="0031480F" w:rsidRPr="000C64AE">
        <w:rPr>
          <w:rFonts w:hAnsi="宋体" w:hint="eastAsia"/>
          <w:color w:val="000000" w:themeColor="text1"/>
          <w:szCs w:val="21"/>
        </w:rPr>
        <w:t>0</w:t>
      </w:r>
      <w:r w:rsidR="0031480F" w:rsidRPr="000C64AE">
        <w:rPr>
          <w:rFonts w:hAnsi="宋体"/>
          <w:color w:val="000000" w:themeColor="text1"/>
          <w:szCs w:val="21"/>
        </w:rPr>
        <w:t>cm</w:t>
      </w:r>
      <w:r w:rsidR="0031480F">
        <w:rPr>
          <w:rFonts w:hAnsi="宋体" w:hint="eastAsia"/>
          <w:color w:val="000000" w:themeColor="text1"/>
          <w:szCs w:val="21"/>
        </w:rPr>
        <w:t>，</w:t>
      </w:r>
      <w:r w:rsidR="000E64E1">
        <w:rPr>
          <w:rFonts w:hAnsi="宋体" w:hint="eastAsia"/>
          <w:color w:val="000000" w:themeColor="text1"/>
          <w:szCs w:val="21"/>
        </w:rPr>
        <w:t>袋底部两角呈钝圆形，以免样品</w:t>
      </w:r>
      <w:r w:rsidRPr="003267A6">
        <w:rPr>
          <w:rFonts w:hAnsi="宋体" w:hint="eastAsia"/>
          <w:color w:val="000000" w:themeColor="text1"/>
          <w:szCs w:val="21"/>
        </w:rPr>
        <w:t>残留</w:t>
      </w:r>
      <w:bookmarkEnd w:id="67"/>
      <w:bookmarkEnd w:id="68"/>
      <w:r w:rsidRPr="003267A6">
        <w:rPr>
          <w:rFonts w:hAnsi="宋体" w:hint="eastAsia"/>
          <w:color w:val="000000" w:themeColor="text1"/>
          <w:szCs w:val="21"/>
        </w:rPr>
        <w:t>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5</w:t>
      </w:r>
      <w:r w:rsidRPr="003267A6">
        <w:rPr>
          <w:rFonts w:hAnsi="宋体"/>
          <w:color w:val="000000" w:themeColor="text1"/>
          <w:szCs w:val="21"/>
        </w:rPr>
        <w:t>.</w:t>
      </w:r>
      <w:r w:rsidRPr="003267A6">
        <w:rPr>
          <w:rFonts w:hAnsi="宋体" w:hint="eastAsia"/>
          <w:color w:val="000000" w:themeColor="text1"/>
          <w:szCs w:val="21"/>
        </w:rPr>
        <w:t>2</w:t>
      </w:r>
      <w:r w:rsidRPr="003267A6">
        <w:rPr>
          <w:rFonts w:hAnsi="宋体"/>
          <w:color w:val="000000" w:themeColor="text1"/>
          <w:szCs w:val="21"/>
        </w:rPr>
        <w:t>.2</w:t>
      </w:r>
      <w:r w:rsidRPr="003267A6">
        <w:rPr>
          <w:rFonts w:hAnsi="宋体" w:hint="eastAsia"/>
          <w:color w:val="000000" w:themeColor="text1"/>
          <w:szCs w:val="21"/>
        </w:rPr>
        <w:t>用细涤纶线双线缝合尼龙袋。针孔用在瘤胃内不易溶解或脱落的胶粘剂弥合。散边用电烙铁烫平或用酒精灯烤焦。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267A6">
          <w:rPr>
            <w:rFonts w:hAnsi="宋体" w:hint="eastAsia"/>
            <w:color w:val="000000" w:themeColor="text1"/>
            <w:szCs w:val="21"/>
          </w:rPr>
          <w:t>5</w:t>
        </w:r>
        <w:r w:rsidRPr="003267A6">
          <w:rPr>
            <w:rFonts w:hAnsi="宋体"/>
            <w:color w:val="000000" w:themeColor="text1"/>
            <w:szCs w:val="21"/>
          </w:rPr>
          <w:t>.</w:t>
        </w:r>
        <w:r w:rsidRPr="003267A6">
          <w:rPr>
            <w:rFonts w:hAnsi="宋体" w:hint="eastAsia"/>
            <w:color w:val="000000" w:themeColor="text1"/>
            <w:szCs w:val="21"/>
          </w:rPr>
          <w:t>2.3</w:t>
        </w:r>
        <w:r w:rsidR="00A379BA">
          <w:rPr>
            <w:rFonts w:hAnsi="宋体" w:hint="eastAsia"/>
            <w:color w:val="000000" w:themeColor="text1"/>
            <w:szCs w:val="21"/>
          </w:rPr>
          <w:t>应对</w:t>
        </w:r>
      </w:smartTag>
      <w:r w:rsidRPr="003267A6">
        <w:rPr>
          <w:rFonts w:hAnsi="宋体" w:hint="eastAsia"/>
          <w:color w:val="000000" w:themeColor="text1"/>
          <w:szCs w:val="21"/>
        </w:rPr>
        <w:t>尼龙袋</w:t>
      </w:r>
      <w:r w:rsidR="00A379BA">
        <w:rPr>
          <w:rFonts w:hAnsi="宋体" w:hint="eastAsia"/>
          <w:color w:val="000000" w:themeColor="text1"/>
          <w:szCs w:val="21"/>
        </w:rPr>
        <w:t>进行</w:t>
      </w:r>
      <w:r w:rsidRPr="003267A6">
        <w:rPr>
          <w:rFonts w:hAnsi="宋体" w:hint="eastAsia"/>
          <w:color w:val="000000" w:themeColor="text1"/>
          <w:szCs w:val="21"/>
        </w:rPr>
        <w:t>编号</w:t>
      </w:r>
      <w:r w:rsidR="00A379BA">
        <w:rPr>
          <w:rFonts w:hAnsi="宋体" w:hint="eastAsia"/>
          <w:color w:val="000000" w:themeColor="text1"/>
          <w:szCs w:val="21"/>
        </w:rPr>
        <w:t>，</w:t>
      </w:r>
      <w:r w:rsidR="00FF1DE2" w:rsidRPr="003267A6">
        <w:rPr>
          <w:rFonts w:hAnsi="宋体" w:hint="eastAsia"/>
          <w:color w:val="000000" w:themeColor="text1"/>
          <w:szCs w:val="21"/>
        </w:rPr>
        <w:t>使</w:t>
      </w:r>
      <w:r w:rsidRPr="003267A6">
        <w:rPr>
          <w:rFonts w:hAnsi="宋体" w:hint="eastAsia"/>
          <w:color w:val="000000" w:themeColor="text1"/>
          <w:szCs w:val="21"/>
        </w:rPr>
        <w:t>用前放入瘤胃内</w:t>
      </w:r>
      <w:r w:rsidRPr="003267A6">
        <w:rPr>
          <w:rFonts w:hAnsi="宋体"/>
          <w:color w:val="000000" w:themeColor="text1"/>
          <w:szCs w:val="21"/>
        </w:rPr>
        <w:t>72h</w:t>
      </w:r>
      <w:r w:rsidRPr="003267A6">
        <w:rPr>
          <w:rFonts w:hAnsi="宋体" w:hint="eastAsia"/>
          <w:color w:val="000000" w:themeColor="text1"/>
          <w:szCs w:val="21"/>
        </w:rPr>
        <w:t>，取出、洗净、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℃"/>
        </w:smartTagPr>
        <w:r w:rsidRPr="003267A6">
          <w:rPr>
            <w:rFonts w:hAnsi="宋体"/>
            <w:color w:val="000000" w:themeColor="text1"/>
            <w:szCs w:val="21"/>
          </w:rPr>
          <w:t>65</w:t>
        </w:r>
        <w:r w:rsidRPr="003267A6">
          <w:rPr>
            <w:rFonts w:hAnsi="宋体" w:hint="eastAsia"/>
            <w:color w:val="000000" w:themeColor="text1"/>
            <w:szCs w:val="21"/>
          </w:rPr>
          <w:t>℃</w:t>
        </w:r>
      </w:smartTag>
      <w:r w:rsidRPr="003267A6">
        <w:rPr>
          <w:rFonts w:hAnsi="宋体" w:hint="eastAsia"/>
          <w:color w:val="000000" w:themeColor="text1"/>
          <w:szCs w:val="21"/>
        </w:rPr>
        <w:t>烘干</w:t>
      </w:r>
      <w:r w:rsidR="00374571" w:rsidRPr="003267A6">
        <w:rPr>
          <w:rFonts w:hAnsi="宋体" w:hint="eastAsia"/>
          <w:color w:val="000000" w:themeColor="text1"/>
          <w:szCs w:val="21"/>
        </w:rPr>
        <w:t>至</w:t>
      </w:r>
      <w:bookmarkStart w:id="69" w:name="OLE_LINK18"/>
      <w:bookmarkStart w:id="70" w:name="OLE_LINK19"/>
      <w:r w:rsidR="00374571" w:rsidRPr="003267A6">
        <w:rPr>
          <w:rFonts w:hAnsi="宋体" w:hint="eastAsia"/>
          <w:color w:val="000000" w:themeColor="text1"/>
          <w:szCs w:val="21"/>
        </w:rPr>
        <w:t>恒重</w:t>
      </w:r>
      <w:bookmarkEnd w:id="69"/>
      <w:bookmarkEnd w:id="70"/>
      <w:r w:rsidRPr="003267A6">
        <w:rPr>
          <w:rFonts w:hAnsi="宋体" w:hint="eastAsia"/>
          <w:color w:val="000000" w:themeColor="text1"/>
          <w:szCs w:val="21"/>
        </w:rPr>
        <w:t>后方可使用。</w:t>
      </w:r>
    </w:p>
    <w:p w:rsidR="005E71F0" w:rsidRPr="00C16331" w:rsidRDefault="005E71F0" w:rsidP="00FF1DE2">
      <w:pPr>
        <w:numPr>
          <w:ilvl w:val="0"/>
          <w:numId w:val="3"/>
        </w:numPr>
        <w:spacing w:line="360" w:lineRule="auto"/>
        <w:rPr>
          <w:rFonts w:ascii="Times New Roman Bold" w:hAnsi="Times New Roman Bold" w:hint="eastAsia"/>
          <w:color w:val="000000" w:themeColor="text1"/>
          <w:szCs w:val="21"/>
        </w:rPr>
      </w:pPr>
      <w:r w:rsidRPr="00C16331">
        <w:rPr>
          <w:rFonts w:ascii="Times New Roman Bold" w:hAnsi="Times New Roman Bold" w:hint="eastAsia"/>
          <w:color w:val="000000" w:themeColor="text1"/>
          <w:szCs w:val="21"/>
        </w:rPr>
        <w:lastRenderedPageBreak/>
        <w:t>5</w:t>
      </w:r>
      <w:r w:rsidRPr="00C16331">
        <w:rPr>
          <w:rFonts w:ascii="Times New Roman Bold" w:hAnsi="Times New Roman Bold"/>
          <w:color w:val="000000" w:themeColor="text1"/>
          <w:szCs w:val="21"/>
        </w:rPr>
        <w:t>.</w:t>
      </w:r>
      <w:r w:rsidRPr="00C16331">
        <w:rPr>
          <w:rFonts w:ascii="Times New Roman Bold" w:hAnsi="Times New Roman Bold" w:hint="eastAsia"/>
          <w:color w:val="000000" w:themeColor="text1"/>
          <w:szCs w:val="21"/>
        </w:rPr>
        <w:t>3</w:t>
      </w:r>
      <w:r w:rsidR="00C73C42" w:rsidRPr="00C16331">
        <w:rPr>
          <w:rFonts w:ascii="Times New Roman Bold" w:hAnsi="Times New Roman Bold" w:hint="eastAsia"/>
          <w:color w:val="000000" w:themeColor="text1"/>
          <w:szCs w:val="21"/>
        </w:rPr>
        <w:t>尼龙袋固定和放置</w:t>
      </w:r>
    </w:p>
    <w:p w:rsidR="005E71F0" w:rsidRPr="0077111E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77111E">
        <w:rPr>
          <w:rFonts w:hAnsi="宋体" w:hint="eastAsia"/>
          <w:color w:val="000000" w:themeColor="text1"/>
          <w:szCs w:val="21"/>
        </w:rPr>
        <w:t>5</w:t>
      </w:r>
      <w:r w:rsidRPr="0077111E">
        <w:rPr>
          <w:rFonts w:hAnsi="宋体"/>
          <w:color w:val="000000" w:themeColor="text1"/>
          <w:szCs w:val="21"/>
        </w:rPr>
        <w:t>.</w:t>
      </w:r>
      <w:r w:rsidRPr="0077111E">
        <w:rPr>
          <w:rFonts w:hAnsi="宋体" w:hint="eastAsia"/>
          <w:color w:val="000000" w:themeColor="text1"/>
          <w:szCs w:val="21"/>
        </w:rPr>
        <w:t>3.</w:t>
      </w:r>
      <w:r w:rsidR="00FF1DE2" w:rsidRPr="0077111E">
        <w:rPr>
          <w:rFonts w:hAnsi="宋体" w:hint="eastAsia"/>
          <w:color w:val="000000" w:themeColor="text1"/>
          <w:szCs w:val="21"/>
        </w:rPr>
        <w:t>1</w:t>
      </w:r>
      <w:r w:rsidRPr="0077111E">
        <w:rPr>
          <w:rFonts w:hAnsi="宋体" w:hint="eastAsia"/>
          <w:color w:val="000000" w:themeColor="text1"/>
          <w:szCs w:val="21"/>
        </w:rPr>
        <w:t>半软塑料管的直径应介于</w:t>
      </w:r>
      <w:r w:rsidRPr="0077111E">
        <w:rPr>
          <w:rFonts w:hAnsi="宋体"/>
          <w:color w:val="000000" w:themeColor="text1"/>
          <w:szCs w:val="21"/>
        </w:rPr>
        <w:t>0.5</w:t>
      </w:r>
      <w:r w:rsidRPr="0077111E">
        <w:rPr>
          <w:rFonts w:hAnsi="宋体" w:hint="eastAsia"/>
          <w:color w:val="000000" w:themeColor="text1"/>
          <w:szCs w:val="21"/>
        </w:rPr>
        <w:t>～</w:t>
      </w:r>
      <w:r w:rsidRPr="0077111E">
        <w:rPr>
          <w:rFonts w:hAnsi="宋体"/>
          <w:color w:val="000000" w:themeColor="text1"/>
          <w:szCs w:val="21"/>
        </w:rPr>
        <w:t>0.8cm</w:t>
      </w:r>
      <w:r w:rsidRPr="0077111E">
        <w:rPr>
          <w:rFonts w:hAnsi="宋体" w:hint="eastAsia"/>
          <w:color w:val="000000" w:themeColor="text1"/>
          <w:szCs w:val="21"/>
        </w:rPr>
        <w:t>之间</w:t>
      </w:r>
      <w:r w:rsidR="00562383" w:rsidRPr="0077111E">
        <w:rPr>
          <w:rFonts w:hAnsi="宋体" w:hint="eastAsia"/>
          <w:color w:val="000000" w:themeColor="text1"/>
          <w:szCs w:val="21"/>
        </w:rPr>
        <w:t>。</w:t>
      </w:r>
      <w:r w:rsidRPr="0077111E">
        <w:rPr>
          <w:rFonts w:hAnsi="宋体" w:hint="eastAsia"/>
          <w:color w:val="000000" w:themeColor="text1"/>
          <w:szCs w:val="21"/>
        </w:rPr>
        <w:t>牛用的长度为</w:t>
      </w:r>
      <w:r w:rsidRPr="0077111E">
        <w:rPr>
          <w:rFonts w:hAnsi="宋体"/>
          <w:color w:val="000000" w:themeColor="text1"/>
          <w:szCs w:val="21"/>
        </w:rPr>
        <w:t>50cm</w:t>
      </w:r>
      <w:r w:rsidRPr="0077111E">
        <w:rPr>
          <w:rFonts w:hAnsi="宋体" w:hint="eastAsia"/>
          <w:color w:val="000000" w:themeColor="text1"/>
          <w:szCs w:val="21"/>
        </w:rPr>
        <w:t>，羊用的</w:t>
      </w:r>
      <w:r w:rsidR="00E13347" w:rsidRPr="0077111E">
        <w:rPr>
          <w:rFonts w:hAnsi="宋体" w:hint="eastAsia"/>
          <w:color w:val="000000" w:themeColor="text1"/>
          <w:szCs w:val="21"/>
        </w:rPr>
        <w:t>长度</w:t>
      </w:r>
      <w:r w:rsidRPr="0077111E">
        <w:rPr>
          <w:rFonts w:hAnsi="宋体" w:hint="eastAsia"/>
          <w:color w:val="000000" w:themeColor="text1"/>
          <w:szCs w:val="21"/>
        </w:rPr>
        <w:t>为</w:t>
      </w:r>
      <w:r w:rsidRPr="0077111E">
        <w:rPr>
          <w:rFonts w:hAnsi="宋体"/>
          <w:color w:val="000000" w:themeColor="text1"/>
          <w:szCs w:val="21"/>
        </w:rPr>
        <w:t>25cm</w:t>
      </w:r>
      <w:r w:rsidRPr="0077111E">
        <w:rPr>
          <w:rFonts w:hAnsi="宋体" w:hint="eastAsia"/>
          <w:color w:val="000000" w:themeColor="text1"/>
          <w:szCs w:val="21"/>
        </w:rPr>
        <w:t>。</w:t>
      </w:r>
    </w:p>
    <w:p w:rsidR="005E71F0" w:rsidRPr="0077111E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77111E">
        <w:rPr>
          <w:rFonts w:hAnsi="宋体" w:hint="eastAsia"/>
          <w:color w:val="000000" w:themeColor="text1"/>
          <w:szCs w:val="21"/>
        </w:rPr>
        <w:t>5</w:t>
      </w:r>
      <w:r w:rsidRPr="0077111E">
        <w:rPr>
          <w:rFonts w:hAnsi="宋体"/>
          <w:color w:val="000000" w:themeColor="text1"/>
          <w:szCs w:val="21"/>
        </w:rPr>
        <w:t>.</w:t>
      </w:r>
      <w:r w:rsidRPr="0077111E">
        <w:rPr>
          <w:rFonts w:hAnsi="宋体" w:hint="eastAsia"/>
          <w:color w:val="000000" w:themeColor="text1"/>
          <w:szCs w:val="21"/>
        </w:rPr>
        <w:t>3</w:t>
      </w:r>
      <w:r w:rsidR="00382E77" w:rsidRPr="0077111E">
        <w:rPr>
          <w:rFonts w:hAnsi="宋体"/>
          <w:color w:val="000000" w:themeColor="text1"/>
          <w:szCs w:val="21"/>
        </w:rPr>
        <w:t>.</w:t>
      </w:r>
      <w:r w:rsidR="00FF1DE2" w:rsidRPr="0077111E">
        <w:rPr>
          <w:rFonts w:hAnsi="宋体" w:hint="eastAsia"/>
          <w:color w:val="000000" w:themeColor="text1"/>
          <w:szCs w:val="21"/>
        </w:rPr>
        <w:t>2</w:t>
      </w:r>
      <w:r w:rsidRPr="0077111E">
        <w:rPr>
          <w:rFonts w:hAnsi="宋体" w:hint="eastAsia"/>
          <w:color w:val="000000" w:themeColor="text1"/>
          <w:szCs w:val="21"/>
        </w:rPr>
        <w:t>在塑料管的一端距顶端</w:t>
      </w:r>
      <w:r w:rsidRPr="0077111E">
        <w:rPr>
          <w:rFonts w:hAnsi="宋体"/>
          <w:color w:val="000000" w:themeColor="text1"/>
          <w:szCs w:val="21"/>
        </w:rPr>
        <w:t>1</w:t>
      </w:r>
      <w:r w:rsidRPr="0077111E">
        <w:rPr>
          <w:rFonts w:hAnsi="宋体" w:hint="eastAsia"/>
          <w:color w:val="000000" w:themeColor="text1"/>
          <w:szCs w:val="21"/>
        </w:rPr>
        <w:t>～</w:t>
      </w:r>
      <w:r w:rsidRPr="0077111E">
        <w:rPr>
          <w:rFonts w:hAnsi="宋体"/>
          <w:color w:val="000000" w:themeColor="text1"/>
          <w:szCs w:val="21"/>
        </w:rPr>
        <w:t>2cm</w:t>
      </w:r>
      <w:r w:rsidRPr="0077111E">
        <w:rPr>
          <w:rFonts w:hAnsi="宋体" w:hint="eastAsia"/>
          <w:color w:val="000000" w:themeColor="text1"/>
          <w:szCs w:val="21"/>
        </w:rPr>
        <w:t>处向</w:t>
      </w:r>
      <w:r w:rsidR="00ED24A9" w:rsidRPr="0077111E">
        <w:rPr>
          <w:rFonts w:hAnsi="宋体" w:hint="eastAsia"/>
          <w:color w:val="000000" w:themeColor="text1"/>
          <w:szCs w:val="21"/>
        </w:rPr>
        <w:t>远端</w:t>
      </w:r>
      <w:r w:rsidRPr="0077111E">
        <w:rPr>
          <w:rFonts w:hAnsi="宋体" w:hint="eastAsia"/>
          <w:color w:val="000000" w:themeColor="text1"/>
          <w:szCs w:val="21"/>
        </w:rPr>
        <w:t>划透一长</w:t>
      </w:r>
      <w:r w:rsidRPr="0077111E">
        <w:rPr>
          <w:rFonts w:hAnsi="宋体"/>
          <w:color w:val="000000" w:themeColor="text1"/>
          <w:szCs w:val="21"/>
        </w:rPr>
        <w:t>3cm</w:t>
      </w:r>
      <w:r w:rsidRPr="0077111E">
        <w:rPr>
          <w:rFonts w:hAnsi="宋体" w:hint="eastAsia"/>
          <w:color w:val="000000" w:themeColor="text1"/>
          <w:szCs w:val="21"/>
        </w:rPr>
        <w:t>的夹缝，用于固定尼龙袋。在塑料管的另一端距顶端</w:t>
      </w:r>
      <w:r w:rsidRPr="0077111E">
        <w:rPr>
          <w:rFonts w:hAnsi="宋体"/>
          <w:color w:val="000000" w:themeColor="text1"/>
          <w:szCs w:val="21"/>
        </w:rPr>
        <w:t>1</w:t>
      </w:r>
      <w:r w:rsidRPr="0077111E">
        <w:rPr>
          <w:rFonts w:hAnsi="宋体" w:hint="eastAsia"/>
          <w:color w:val="000000" w:themeColor="text1"/>
          <w:szCs w:val="21"/>
        </w:rPr>
        <w:t>～</w:t>
      </w:r>
      <w:r w:rsidRPr="0077111E">
        <w:rPr>
          <w:rFonts w:hAnsi="宋体"/>
          <w:color w:val="000000" w:themeColor="text1"/>
          <w:szCs w:val="21"/>
        </w:rPr>
        <w:t>2cm</w:t>
      </w:r>
      <w:r w:rsidRPr="0077111E">
        <w:rPr>
          <w:rFonts w:hAnsi="宋体" w:hint="eastAsia"/>
          <w:color w:val="000000" w:themeColor="text1"/>
          <w:szCs w:val="21"/>
        </w:rPr>
        <w:t>处打</w:t>
      </w:r>
      <w:r w:rsidR="008A2574" w:rsidRPr="0077111E">
        <w:rPr>
          <w:rFonts w:hAnsi="宋体" w:hint="eastAsia"/>
          <w:color w:val="000000" w:themeColor="text1"/>
          <w:szCs w:val="21"/>
        </w:rPr>
        <w:t>孔，</w:t>
      </w:r>
      <w:r w:rsidRPr="0077111E">
        <w:rPr>
          <w:rFonts w:hAnsi="宋体" w:hint="eastAsia"/>
          <w:color w:val="000000" w:themeColor="text1"/>
          <w:szCs w:val="21"/>
        </w:rPr>
        <w:t>直径约</w:t>
      </w:r>
      <w:r w:rsidRPr="0077111E">
        <w:rPr>
          <w:rFonts w:hAnsi="宋体"/>
          <w:color w:val="000000" w:themeColor="text1"/>
          <w:szCs w:val="21"/>
        </w:rPr>
        <w:t>0.5cm</w:t>
      </w:r>
      <w:r w:rsidRPr="0077111E">
        <w:rPr>
          <w:rFonts w:hAnsi="宋体" w:hint="eastAsia"/>
          <w:color w:val="000000" w:themeColor="text1"/>
          <w:szCs w:val="21"/>
        </w:rPr>
        <w:t>，</w:t>
      </w:r>
      <w:r w:rsidR="008A2574" w:rsidRPr="0077111E">
        <w:rPr>
          <w:rFonts w:hAnsi="宋体" w:hint="eastAsia"/>
          <w:color w:val="000000" w:themeColor="text1"/>
          <w:szCs w:val="21"/>
        </w:rPr>
        <w:t>捆绑</w:t>
      </w:r>
      <w:r w:rsidRPr="0077111E">
        <w:rPr>
          <w:rFonts w:hAnsi="宋体" w:hint="eastAsia"/>
          <w:color w:val="000000" w:themeColor="text1"/>
          <w:szCs w:val="21"/>
        </w:rPr>
        <w:t>尼龙线。</w:t>
      </w:r>
      <w:r w:rsidR="0077111E">
        <w:rPr>
          <w:rFonts w:hAnsi="宋体" w:hint="eastAsia"/>
          <w:color w:val="000000" w:themeColor="text1"/>
          <w:szCs w:val="21"/>
        </w:rPr>
        <w:t>也可采用锁链与网兜等方式固定尼龙袋。</w:t>
      </w:r>
    </w:p>
    <w:p w:rsidR="005E71F0" w:rsidRPr="003267A6" w:rsidRDefault="005E71F0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 w:rsidRPr="003267A6">
        <w:rPr>
          <w:rFonts w:hAnsi="黑体" w:hint="eastAsia"/>
          <w:color w:val="000000" w:themeColor="text1"/>
          <w:szCs w:val="21"/>
        </w:rPr>
        <w:t>仪器设备</w:t>
      </w:r>
    </w:p>
    <w:p w:rsidR="005E71F0" w:rsidRPr="003267A6" w:rsidRDefault="00FC7748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6</w:t>
      </w:r>
      <w:r w:rsidR="005E71F0" w:rsidRPr="003267A6">
        <w:rPr>
          <w:rFonts w:hint="eastAsia"/>
          <w:color w:val="000000" w:themeColor="text1"/>
          <w:szCs w:val="21"/>
        </w:rPr>
        <w:t>.1</w:t>
      </w:r>
      <w:r w:rsidR="005E71F0" w:rsidRPr="003267A6">
        <w:rPr>
          <w:rFonts w:hint="eastAsia"/>
          <w:color w:val="000000" w:themeColor="text1"/>
          <w:szCs w:val="21"/>
        </w:rPr>
        <w:t>饲料样品粉碎机</w:t>
      </w:r>
      <w:r w:rsidR="00A058B1" w:rsidRPr="003267A6">
        <w:rPr>
          <w:rFonts w:hint="eastAsia"/>
          <w:color w:val="000000" w:themeColor="text1"/>
          <w:szCs w:val="21"/>
        </w:rPr>
        <w:t>：</w:t>
      </w:r>
      <w:r w:rsidR="007919ED" w:rsidRPr="003267A6">
        <w:rPr>
          <w:rFonts w:hint="eastAsia"/>
          <w:color w:val="000000" w:themeColor="text1"/>
          <w:szCs w:val="21"/>
        </w:rPr>
        <w:t>筛孔</w:t>
      </w:r>
      <w:r w:rsidR="00246CE2">
        <w:rPr>
          <w:rFonts w:hint="eastAsia"/>
          <w:color w:val="000000" w:themeColor="text1"/>
          <w:szCs w:val="21"/>
        </w:rPr>
        <w:t xml:space="preserve">2.5 </w:t>
      </w:r>
      <w:r w:rsidR="00A058B1" w:rsidRPr="003267A6">
        <w:rPr>
          <w:color w:val="000000" w:themeColor="text1"/>
          <w:szCs w:val="21"/>
        </w:rPr>
        <w:t>mm</w:t>
      </w:r>
      <w:r w:rsidR="005E71F0" w:rsidRPr="003267A6">
        <w:rPr>
          <w:rFonts w:hint="eastAsia"/>
          <w:color w:val="000000" w:themeColor="text1"/>
          <w:szCs w:val="21"/>
        </w:rPr>
        <w:t>。</w:t>
      </w:r>
    </w:p>
    <w:p w:rsidR="005E71F0" w:rsidRPr="003267A6" w:rsidRDefault="00FC7748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6</w:t>
      </w:r>
      <w:r w:rsidR="005E71F0" w:rsidRPr="003267A6">
        <w:rPr>
          <w:rFonts w:hint="eastAsia"/>
          <w:color w:val="000000" w:themeColor="text1"/>
          <w:szCs w:val="21"/>
        </w:rPr>
        <w:t>.2</w:t>
      </w:r>
      <w:r w:rsidR="00A058B1" w:rsidRPr="003267A6">
        <w:rPr>
          <w:color w:val="000000" w:themeColor="text1"/>
          <w:szCs w:val="21"/>
        </w:rPr>
        <w:t>分析天平：</w:t>
      </w:r>
      <w:r w:rsidR="00A058B1" w:rsidRPr="003267A6">
        <w:rPr>
          <w:rFonts w:hint="eastAsia"/>
          <w:color w:val="000000" w:themeColor="text1"/>
          <w:szCs w:val="21"/>
        </w:rPr>
        <w:t>精度</w:t>
      </w:r>
      <w:r w:rsidR="005E71F0" w:rsidRPr="003267A6">
        <w:rPr>
          <w:rFonts w:hint="eastAsia"/>
          <w:color w:val="000000" w:themeColor="text1"/>
          <w:szCs w:val="21"/>
        </w:rPr>
        <w:t>为</w:t>
      </w:r>
      <w:r w:rsidR="005E71F0" w:rsidRPr="003267A6">
        <w:rPr>
          <w:rFonts w:hint="eastAsia"/>
          <w:color w:val="000000" w:themeColor="text1"/>
          <w:szCs w:val="21"/>
        </w:rPr>
        <w:t>0.0001g</w:t>
      </w:r>
      <w:r w:rsidR="005E71F0" w:rsidRPr="003267A6">
        <w:rPr>
          <w:rFonts w:hint="eastAsia"/>
          <w:color w:val="000000" w:themeColor="text1"/>
          <w:szCs w:val="21"/>
        </w:rPr>
        <w:t>。</w:t>
      </w:r>
    </w:p>
    <w:p w:rsidR="005E71F0" w:rsidRPr="003267A6" w:rsidRDefault="00FC7748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6</w:t>
      </w:r>
      <w:r w:rsidR="005E71F0" w:rsidRPr="003267A6">
        <w:rPr>
          <w:rFonts w:hint="eastAsia"/>
          <w:color w:val="000000" w:themeColor="text1"/>
          <w:szCs w:val="21"/>
        </w:rPr>
        <w:t xml:space="preserve">.3 </w:t>
      </w:r>
      <w:r w:rsidR="005E71F0" w:rsidRPr="003267A6">
        <w:rPr>
          <w:rFonts w:hint="eastAsia"/>
          <w:color w:val="000000" w:themeColor="text1"/>
          <w:szCs w:val="21"/>
        </w:rPr>
        <w:t>高温电阻炉。</w:t>
      </w:r>
    </w:p>
    <w:p w:rsidR="005E71F0" w:rsidRPr="003267A6" w:rsidRDefault="00FC7748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6</w:t>
      </w:r>
      <w:r w:rsidR="005E71F0" w:rsidRPr="003267A6">
        <w:rPr>
          <w:rFonts w:hint="eastAsia"/>
          <w:color w:val="000000" w:themeColor="text1"/>
          <w:szCs w:val="21"/>
        </w:rPr>
        <w:t xml:space="preserve">.4 </w:t>
      </w:r>
      <w:r w:rsidR="005E71F0" w:rsidRPr="003267A6">
        <w:rPr>
          <w:rFonts w:hAnsi="宋体" w:hint="eastAsia"/>
          <w:color w:val="000000" w:themeColor="text1"/>
          <w:szCs w:val="21"/>
        </w:rPr>
        <w:t>真空干燥箱或鼓风干燥箱。</w:t>
      </w:r>
    </w:p>
    <w:p w:rsidR="005E71F0" w:rsidRPr="003267A6" w:rsidRDefault="00FC7748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6</w:t>
      </w:r>
      <w:r w:rsidR="005E71F0" w:rsidRPr="003267A6">
        <w:rPr>
          <w:rFonts w:hint="eastAsia"/>
          <w:color w:val="000000" w:themeColor="text1"/>
          <w:szCs w:val="21"/>
        </w:rPr>
        <w:t xml:space="preserve">.5 </w:t>
      </w:r>
      <w:r w:rsidR="005E71F0" w:rsidRPr="003267A6">
        <w:rPr>
          <w:rFonts w:hint="eastAsia"/>
          <w:color w:val="000000" w:themeColor="text1"/>
          <w:szCs w:val="21"/>
        </w:rPr>
        <w:t>托盘。</w:t>
      </w:r>
    </w:p>
    <w:p w:rsidR="00A058B1" w:rsidRDefault="009B66C7" w:rsidP="00FC7748">
      <w:pPr>
        <w:pStyle w:val="a"/>
        <w:numPr>
          <w:ilvl w:val="0"/>
          <w:numId w:val="18"/>
        </w:numPr>
        <w:spacing w:beforeLines="0" w:afterLines="0" w:line="360" w:lineRule="auto"/>
        <w:rPr>
          <w:rFonts w:hAnsi="黑体"/>
          <w:color w:val="000000" w:themeColor="text1"/>
          <w:szCs w:val="21"/>
        </w:rPr>
      </w:pPr>
      <w:r>
        <w:rPr>
          <w:rFonts w:hAnsi="黑体" w:hint="eastAsia"/>
          <w:color w:val="000000" w:themeColor="text1"/>
          <w:szCs w:val="21"/>
        </w:rPr>
        <w:t>试验过程</w:t>
      </w:r>
    </w:p>
    <w:p w:rsidR="009B66C7" w:rsidRDefault="009B66C7" w:rsidP="001E27BC">
      <w:p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t xml:space="preserve">7.1 </w:t>
      </w:r>
      <w:r>
        <w:rPr>
          <w:rFonts w:hAnsi="宋体" w:hint="eastAsia"/>
          <w:color w:val="000000" w:themeColor="text1"/>
          <w:szCs w:val="21"/>
        </w:rPr>
        <w:t>待测样品</w:t>
      </w:r>
      <w:r w:rsidR="0080557F">
        <w:rPr>
          <w:rFonts w:hAnsi="宋体" w:hint="eastAsia"/>
          <w:color w:val="000000" w:themeColor="text1"/>
          <w:szCs w:val="21"/>
        </w:rPr>
        <w:t>制</w:t>
      </w:r>
      <w:r w:rsidR="0080557F">
        <w:rPr>
          <w:rFonts w:hAnsi="宋体" w:hint="eastAsia"/>
          <w:color w:val="000000" w:themeColor="text1"/>
          <w:szCs w:val="21"/>
        </w:rPr>
        <w:t>备</w:t>
      </w:r>
    </w:p>
    <w:p w:rsidR="001E27BC" w:rsidRPr="003267A6" w:rsidRDefault="001E27BC" w:rsidP="009B66C7">
      <w:pPr>
        <w:spacing w:line="360" w:lineRule="auto"/>
        <w:ind w:firstLineChars="200" w:firstLine="420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将采集的样品按照</w:t>
      </w:r>
      <w:bookmarkStart w:id="71" w:name="OLE_LINK55"/>
      <w:bookmarkStart w:id="72" w:name="OLE_LINK58"/>
      <w:r w:rsidRPr="009B66C7">
        <w:rPr>
          <w:rFonts w:hAnsi="宋体" w:hint="eastAsia"/>
          <w:color w:val="000000" w:themeColor="text1"/>
          <w:szCs w:val="21"/>
        </w:rPr>
        <w:t>G</w:t>
      </w:r>
      <w:r w:rsidRPr="009B66C7">
        <w:rPr>
          <w:rFonts w:hAnsi="宋体"/>
          <w:color w:val="000000" w:themeColor="text1"/>
          <w:szCs w:val="21"/>
        </w:rPr>
        <w:t>B</w:t>
      </w:r>
      <w:r w:rsidRPr="009B66C7">
        <w:rPr>
          <w:rFonts w:hAnsi="宋体" w:hint="eastAsia"/>
          <w:color w:val="000000" w:themeColor="text1"/>
          <w:szCs w:val="21"/>
        </w:rPr>
        <w:t>/</w:t>
      </w:r>
      <w:r w:rsidRPr="009B66C7">
        <w:rPr>
          <w:rFonts w:hAnsi="宋体"/>
          <w:color w:val="000000" w:themeColor="text1"/>
          <w:szCs w:val="21"/>
        </w:rPr>
        <w:t>T 14699.1</w:t>
      </w:r>
      <w:bookmarkEnd w:id="71"/>
      <w:bookmarkEnd w:id="72"/>
      <w:r w:rsidRPr="009B66C7">
        <w:rPr>
          <w:rFonts w:hAnsi="宋体" w:hint="eastAsia"/>
          <w:color w:val="000000" w:themeColor="text1"/>
          <w:szCs w:val="21"/>
        </w:rPr>
        <w:t>的</w:t>
      </w:r>
      <w:r w:rsidRPr="003267A6">
        <w:rPr>
          <w:rFonts w:hint="eastAsia"/>
          <w:color w:val="000000" w:themeColor="text1"/>
          <w:szCs w:val="21"/>
        </w:rPr>
        <w:t>规定，</w:t>
      </w:r>
      <w:r w:rsidRPr="003267A6">
        <w:rPr>
          <w:rFonts w:hAnsi="宋体" w:hint="eastAsia"/>
          <w:color w:val="000000" w:themeColor="text1"/>
          <w:szCs w:val="21"/>
        </w:rPr>
        <w:t>缩分至</w:t>
      </w:r>
      <w:r w:rsidRPr="003267A6">
        <w:rPr>
          <w:rFonts w:hAnsi="宋体" w:hint="eastAsia"/>
          <w:color w:val="000000" w:themeColor="text1"/>
          <w:szCs w:val="21"/>
        </w:rPr>
        <w:t>200g</w:t>
      </w:r>
      <w:r w:rsidRPr="003267A6">
        <w:rPr>
          <w:rFonts w:hAnsi="宋体" w:hint="eastAsia"/>
          <w:color w:val="000000" w:themeColor="text1"/>
          <w:szCs w:val="21"/>
        </w:rPr>
        <w:t>左右，</w:t>
      </w:r>
      <w:r w:rsidR="00E53DC4">
        <w:rPr>
          <w:rFonts w:hAnsi="宋体" w:hint="eastAsia"/>
          <w:color w:val="000000" w:themeColor="text1"/>
          <w:szCs w:val="21"/>
        </w:rPr>
        <w:t>进行风干处理</w:t>
      </w:r>
      <w:r w:rsidRPr="003267A6">
        <w:rPr>
          <w:rFonts w:hAnsi="宋体" w:hint="eastAsia"/>
          <w:color w:val="000000" w:themeColor="text1"/>
          <w:szCs w:val="21"/>
        </w:rPr>
        <w:t>，粉碎</w:t>
      </w:r>
      <w:r>
        <w:rPr>
          <w:rFonts w:hAnsi="宋体" w:hint="eastAsia"/>
          <w:color w:val="000000" w:themeColor="text1"/>
          <w:szCs w:val="21"/>
        </w:rPr>
        <w:t>通过</w:t>
      </w:r>
      <w:r>
        <w:rPr>
          <w:rFonts w:hAnsi="宋体" w:hint="eastAsia"/>
          <w:color w:val="000000" w:themeColor="text1"/>
          <w:szCs w:val="21"/>
        </w:rPr>
        <w:t>2.5</w:t>
      </w:r>
      <w:r w:rsidRPr="003267A6">
        <w:rPr>
          <w:rFonts w:hAnsi="宋体"/>
          <w:color w:val="000000" w:themeColor="text1"/>
          <w:szCs w:val="21"/>
        </w:rPr>
        <w:t>mm</w:t>
      </w:r>
      <w:r w:rsidRPr="003267A6">
        <w:rPr>
          <w:rFonts w:hAnsi="宋体" w:hint="eastAsia"/>
          <w:color w:val="000000" w:themeColor="text1"/>
          <w:szCs w:val="21"/>
        </w:rPr>
        <w:t>筛孔，置于样品瓶内，清洁干燥处保存备测。</w:t>
      </w:r>
    </w:p>
    <w:p w:rsidR="001E27BC" w:rsidRPr="001E27BC" w:rsidRDefault="009B66C7" w:rsidP="009B66C7">
      <w:pPr>
        <w:pStyle w:val="af3"/>
        <w:ind w:firstLineChars="0" w:firstLine="0"/>
      </w:pPr>
      <w:r w:rsidRPr="0080557F">
        <w:rPr>
          <w:rFonts w:ascii="Times New Roman" w:hAnsi="宋体" w:hint="eastAsia"/>
          <w:color w:val="000000" w:themeColor="text1"/>
          <w:kern w:val="2"/>
          <w:szCs w:val="21"/>
        </w:rPr>
        <w:t>7</w:t>
      </w:r>
      <w:r w:rsidRPr="0080557F">
        <w:rPr>
          <w:rFonts w:ascii="Times New Roman" w:hAnsi="宋体"/>
          <w:color w:val="000000" w:themeColor="text1"/>
          <w:kern w:val="2"/>
          <w:szCs w:val="21"/>
        </w:rPr>
        <w:t xml:space="preserve">.2 </w:t>
      </w:r>
      <w:r>
        <w:rPr>
          <w:rFonts w:hint="eastAsia"/>
        </w:rPr>
        <w:t>称样和装袋</w:t>
      </w:r>
    </w:p>
    <w:p w:rsidR="00A058B1" w:rsidRPr="002D3A89" w:rsidRDefault="00BD3A45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  <w:highlight w:val="yellow"/>
        </w:rPr>
      </w:pPr>
      <w:r w:rsidRPr="003267A6">
        <w:rPr>
          <w:color w:val="000000" w:themeColor="text1"/>
          <w:szCs w:val="21"/>
        </w:rPr>
        <w:t>7</w:t>
      </w:r>
      <w:r w:rsidR="00A058B1" w:rsidRPr="003267A6">
        <w:rPr>
          <w:rFonts w:hint="eastAsia"/>
          <w:color w:val="000000" w:themeColor="text1"/>
          <w:szCs w:val="21"/>
        </w:rPr>
        <w:t>.</w:t>
      </w:r>
      <w:r w:rsidR="009B66C7">
        <w:rPr>
          <w:color w:val="000000" w:themeColor="text1"/>
          <w:szCs w:val="21"/>
        </w:rPr>
        <w:t>2.1</w:t>
      </w:r>
      <w:r w:rsidR="00A058B1" w:rsidRPr="00E53DC4">
        <w:rPr>
          <w:rFonts w:hint="eastAsia"/>
          <w:color w:val="000000" w:themeColor="text1"/>
          <w:szCs w:val="21"/>
        </w:rPr>
        <w:t>将尼龙袋置于真空干燥箱或鼓风干燥箱内</w:t>
      </w:r>
      <w:r w:rsidR="00632527" w:rsidRPr="00E53DC4">
        <w:rPr>
          <w:rFonts w:hint="eastAsia"/>
          <w:color w:val="000000" w:themeColor="text1"/>
          <w:szCs w:val="21"/>
        </w:rPr>
        <w:t xml:space="preserve">65 </w:t>
      </w:r>
      <w:r w:rsidR="00A058B1" w:rsidRPr="00E53DC4">
        <w:rPr>
          <w:rFonts w:hint="eastAsia"/>
          <w:color w:val="000000" w:themeColor="text1"/>
          <w:szCs w:val="21"/>
        </w:rPr>
        <w:t>℃烘干至恒重。</w:t>
      </w:r>
    </w:p>
    <w:p w:rsidR="00A058B1" w:rsidRPr="003267A6" w:rsidRDefault="00BD3A45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7</w:t>
      </w:r>
      <w:r w:rsidR="00A058B1" w:rsidRPr="003267A6">
        <w:rPr>
          <w:rFonts w:hint="eastAsia"/>
          <w:color w:val="000000" w:themeColor="text1"/>
          <w:szCs w:val="21"/>
        </w:rPr>
        <w:t>.2</w:t>
      </w:r>
      <w:r w:rsidR="009B66C7">
        <w:rPr>
          <w:color w:val="000000" w:themeColor="text1"/>
          <w:szCs w:val="21"/>
        </w:rPr>
        <w:t>.2</w:t>
      </w:r>
      <w:r w:rsidR="00632527" w:rsidRPr="003267A6">
        <w:rPr>
          <w:rFonts w:hint="eastAsia"/>
          <w:color w:val="000000" w:themeColor="text1"/>
          <w:szCs w:val="21"/>
        </w:rPr>
        <w:t>用分析天平称取尼龙袋重量，然后将</w:t>
      </w:r>
      <w:r w:rsidR="00A058B1" w:rsidRPr="003267A6">
        <w:rPr>
          <w:rFonts w:hint="eastAsia"/>
          <w:color w:val="000000" w:themeColor="text1"/>
          <w:szCs w:val="21"/>
        </w:rPr>
        <w:t>称重</w:t>
      </w:r>
      <w:r w:rsidR="00632527" w:rsidRPr="003267A6">
        <w:rPr>
          <w:rFonts w:hint="eastAsia"/>
          <w:color w:val="000000" w:themeColor="text1"/>
          <w:szCs w:val="21"/>
        </w:rPr>
        <w:t>后</w:t>
      </w:r>
      <w:r w:rsidR="00A058B1" w:rsidRPr="003267A6">
        <w:rPr>
          <w:rFonts w:hint="eastAsia"/>
          <w:color w:val="000000" w:themeColor="text1"/>
          <w:szCs w:val="21"/>
        </w:rPr>
        <w:t>的待测样品放入尼龙袋底部，</w:t>
      </w:r>
      <w:r w:rsidR="00841E8F">
        <w:rPr>
          <w:rFonts w:hint="eastAsia"/>
          <w:color w:val="000000" w:themeColor="text1"/>
          <w:szCs w:val="21"/>
        </w:rPr>
        <w:t>袋口处不应</w:t>
      </w:r>
      <w:r w:rsidR="00A058B1" w:rsidRPr="003267A6">
        <w:rPr>
          <w:rFonts w:hint="eastAsia"/>
          <w:color w:val="000000" w:themeColor="text1"/>
          <w:szCs w:val="21"/>
        </w:rPr>
        <w:t>沾染样品。尼龙袋和待测样品</w:t>
      </w:r>
      <w:r w:rsidR="00841E8F">
        <w:rPr>
          <w:rFonts w:hint="eastAsia"/>
          <w:color w:val="000000" w:themeColor="text1"/>
          <w:szCs w:val="21"/>
        </w:rPr>
        <w:t>质量</w:t>
      </w:r>
      <w:r w:rsidR="00A058B1" w:rsidRPr="003267A6">
        <w:rPr>
          <w:rFonts w:hint="eastAsia"/>
          <w:color w:val="000000" w:themeColor="text1"/>
          <w:szCs w:val="21"/>
        </w:rPr>
        <w:t>均精确至</w:t>
      </w:r>
      <w:r w:rsidR="00A058B1" w:rsidRPr="003267A6">
        <w:rPr>
          <w:rFonts w:hint="eastAsia"/>
          <w:color w:val="000000" w:themeColor="text1"/>
          <w:szCs w:val="21"/>
        </w:rPr>
        <w:t>0.0001 g</w:t>
      </w:r>
      <w:r w:rsidR="00A058B1" w:rsidRPr="003267A6">
        <w:rPr>
          <w:rFonts w:hint="eastAsia"/>
          <w:color w:val="000000" w:themeColor="text1"/>
          <w:szCs w:val="21"/>
        </w:rPr>
        <w:t>。</w:t>
      </w:r>
    </w:p>
    <w:p w:rsidR="00A058B1" w:rsidRPr="003267A6" w:rsidRDefault="00BD3A45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7</w:t>
      </w:r>
      <w:r w:rsidR="00A058B1" w:rsidRPr="003267A6">
        <w:rPr>
          <w:rFonts w:hint="eastAsia"/>
          <w:color w:val="000000" w:themeColor="text1"/>
          <w:szCs w:val="21"/>
        </w:rPr>
        <w:t>.</w:t>
      </w:r>
      <w:r w:rsidR="009B66C7">
        <w:rPr>
          <w:color w:val="000000" w:themeColor="text1"/>
          <w:szCs w:val="21"/>
        </w:rPr>
        <w:t>2.</w:t>
      </w:r>
      <w:r w:rsidR="00A058B1" w:rsidRPr="003267A6">
        <w:rPr>
          <w:rFonts w:hint="eastAsia"/>
          <w:color w:val="000000" w:themeColor="text1"/>
          <w:szCs w:val="21"/>
        </w:rPr>
        <w:t>3</w:t>
      </w:r>
      <w:r w:rsidR="00BE19E3">
        <w:rPr>
          <w:rFonts w:hint="eastAsia"/>
          <w:color w:val="000000" w:themeColor="text1"/>
          <w:szCs w:val="21"/>
        </w:rPr>
        <w:t>牛</w:t>
      </w:r>
      <w:r w:rsidR="00632527" w:rsidRPr="003267A6">
        <w:rPr>
          <w:rFonts w:hint="eastAsia"/>
          <w:color w:val="000000" w:themeColor="text1"/>
          <w:szCs w:val="21"/>
        </w:rPr>
        <w:t>精饲料样品每个袋装</w:t>
      </w:r>
      <w:r w:rsidR="0023410F">
        <w:rPr>
          <w:rFonts w:hint="eastAsia"/>
          <w:color w:val="000000" w:themeColor="text1"/>
          <w:szCs w:val="21"/>
        </w:rPr>
        <w:t>5</w:t>
      </w:r>
      <w:r w:rsidR="00632527" w:rsidRPr="003267A6">
        <w:rPr>
          <w:rFonts w:hint="eastAsia"/>
          <w:color w:val="000000" w:themeColor="text1"/>
          <w:szCs w:val="21"/>
        </w:rPr>
        <w:t>g</w:t>
      </w:r>
      <w:r w:rsidR="0023410F">
        <w:rPr>
          <w:rFonts w:hint="eastAsia"/>
          <w:color w:val="000000" w:themeColor="text1"/>
          <w:szCs w:val="21"/>
        </w:rPr>
        <w:t>左右</w:t>
      </w:r>
      <w:r w:rsidR="00632527" w:rsidRPr="003267A6">
        <w:rPr>
          <w:rFonts w:hint="eastAsia"/>
          <w:color w:val="000000" w:themeColor="text1"/>
          <w:szCs w:val="21"/>
        </w:rPr>
        <w:t>，粗饲料样品每个袋装</w:t>
      </w:r>
      <w:r w:rsidR="0023410F">
        <w:rPr>
          <w:rFonts w:hint="eastAsia"/>
          <w:color w:val="000000" w:themeColor="text1"/>
          <w:szCs w:val="21"/>
        </w:rPr>
        <w:t>3</w:t>
      </w:r>
      <w:r w:rsidR="00632527" w:rsidRPr="003267A6">
        <w:rPr>
          <w:rFonts w:hint="eastAsia"/>
          <w:color w:val="000000" w:themeColor="text1"/>
          <w:szCs w:val="21"/>
        </w:rPr>
        <w:t>g</w:t>
      </w:r>
      <w:r w:rsidR="0023410F">
        <w:rPr>
          <w:rFonts w:hint="eastAsia"/>
          <w:color w:val="000000" w:themeColor="text1"/>
          <w:szCs w:val="21"/>
        </w:rPr>
        <w:t>左右</w:t>
      </w:r>
      <w:r w:rsidR="00632527" w:rsidRPr="003267A6">
        <w:rPr>
          <w:rFonts w:hint="eastAsia"/>
          <w:color w:val="000000" w:themeColor="text1"/>
          <w:szCs w:val="21"/>
        </w:rPr>
        <w:t>。</w:t>
      </w:r>
      <w:r w:rsidR="00BE19E3">
        <w:rPr>
          <w:rFonts w:hint="eastAsia"/>
          <w:color w:val="000000" w:themeColor="text1"/>
          <w:szCs w:val="21"/>
        </w:rPr>
        <w:t>羊</w:t>
      </w:r>
      <w:r w:rsidR="00BE19E3" w:rsidRPr="003267A6">
        <w:rPr>
          <w:rFonts w:hint="eastAsia"/>
          <w:color w:val="000000" w:themeColor="text1"/>
          <w:szCs w:val="21"/>
        </w:rPr>
        <w:t>精饲料样品每个袋装</w:t>
      </w:r>
      <w:r w:rsidR="00BE19E3">
        <w:rPr>
          <w:rFonts w:hint="eastAsia"/>
          <w:color w:val="000000" w:themeColor="text1"/>
          <w:szCs w:val="21"/>
        </w:rPr>
        <w:t>3</w:t>
      </w:r>
      <w:r w:rsidR="00BE19E3" w:rsidRPr="003267A6">
        <w:rPr>
          <w:rFonts w:hint="eastAsia"/>
          <w:color w:val="000000" w:themeColor="text1"/>
          <w:szCs w:val="21"/>
        </w:rPr>
        <w:t>g</w:t>
      </w:r>
      <w:r w:rsidR="00BE19E3">
        <w:rPr>
          <w:rFonts w:hint="eastAsia"/>
          <w:color w:val="000000" w:themeColor="text1"/>
          <w:szCs w:val="21"/>
        </w:rPr>
        <w:t>左右</w:t>
      </w:r>
      <w:r w:rsidR="00BE19E3" w:rsidRPr="003267A6">
        <w:rPr>
          <w:rFonts w:hint="eastAsia"/>
          <w:color w:val="000000" w:themeColor="text1"/>
          <w:szCs w:val="21"/>
        </w:rPr>
        <w:t>，粗饲料样品每个袋装</w:t>
      </w:r>
      <w:r w:rsidR="00BE19E3">
        <w:rPr>
          <w:rFonts w:hint="eastAsia"/>
          <w:color w:val="000000" w:themeColor="text1"/>
          <w:szCs w:val="21"/>
        </w:rPr>
        <w:t>2.5</w:t>
      </w:r>
      <w:r w:rsidR="00BE19E3" w:rsidRPr="003267A6">
        <w:rPr>
          <w:rFonts w:hint="eastAsia"/>
          <w:color w:val="000000" w:themeColor="text1"/>
          <w:szCs w:val="21"/>
        </w:rPr>
        <w:t>g</w:t>
      </w:r>
      <w:r w:rsidR="00BE19E3">
        <w:rPr>
          <w:rFonts w:hint="eastAsia"/>
          <w:color w:val="000000" w:themeColor="text1"/>
          <w:szCs w:val="21"/>
        </w:rPr>
        <w:t>左右</w:t>
      </w:r>
      <w:r w:rsidR="00BE19E3" w:rsidRPr="003267A6">
        <w:rPr>
          <w:rFonts w:hint="eastAsia"/>
          <w:color w:val="000000" w:themeColor="text1"/>
          <w:szCs w:val="21"/>
        </w:rPr>
        <w:t>。</w:t>
      </w:r>
      <w:r w:rsidR="00D20F86">
        <w:rPr>
          <w:rFonts w:hint="eastAsia"/>
          <w:color w:val="000000" w:themeColor="text1"/>
          <w:szCs w:val="21"/>
        </w:rPr>
        <w:t>每个尼龙袋建议使用不超过</w:t>
      </w:r>
      <w:r w:rsidR="00D20F86">
        <w:rPr>
          <w:rFonts w:hint="eastAsia"/>
          <w:color w:val="000000" w:themeColor="text1"/>
          <w:szCs w:val="21"/>
        </w:rPr>
        <w:t>3</w:t>
      </w:r>
      <w:r w:rsidR="00D20F86">
        <w:rPr>
          <w:rFonts w:hint="eastAsia"/>
          <w:color w:val="000000" w:themeColor="text1"/>
          <w:szCs w:val="21"/>
        </w:rPr>
        <w:t>次。</w:t>
      </w:r>
    </w:p>
    <w:p w:rsidR="009B66C7" w:rsidRPr="009B66C7" w:rsidRDefault="009B66C7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9B66C7">
        <w:rPr>
          <w:rFonts w:hint="eastAsia"/>
          <w:color w:val="000000" w:themeColor="text1"/>
          <w:szCs w:val="21"/>
        </w:rPr>
        <w:t>7</w:t>
      </w:r>
      <w:r w:rsidRPr="009B66C7">
        <w:rPr>
          <w:color w:val="000000" w:themeColor="text1"/>
          <w:szCs w:val="21"/>
        </w:rPr>
        <w:t xml:space="preserve">.3 </w:t>
      </w:r>
      <w:r w:rsidR="0022616F">
        <w:rPr>
          <w:rFonts w:hint="eastAsia"/>
          <w:color w:val="000000" w:themeColor="text1"/>
          <w:szCs w:val="21"/>
        </w:rPr>
        <w:t>固定</w:t>
      </w:r>
      <w:r w:rsidRPr="009B66C7">
        <w:rPr>
          <w:rFonts w:hint="eastAsia"/>
          <w:color w:val="000000" w:themeColor="text1"/>
          <w:szCs w:val="21"/>
        </w:rPr>
        <w:t>尼龙袋</w:t>
      </w:r>
    </w:p>
    <w:p w:rsidR="00A058B1" w:rsidRPr="009B66C7" w:rsidRDefault="00A058B1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9B66C7">
        <w:rPr>
          <w:rFonts w:hint="eastAsia"/>
          <w:color w:val="000000" w:themeColor="text1"/>
          <w:szCs w:val="21"/>
        </w:rPr>
        <w:t>分别将两</w:t>
      </w:r>
      <w:r w:rsidRPr="0077111E">
        <w:rPr>
          <w:rFonts w:hint="eastAsia"/>
          <w:color w:val="000000" w:themeColor="text1"/>
          <w:szCs w:val="21"/>
        </w:rPr>
        <w:t>个装有待测样品的尼龙袋口交叉夹于一根半软塑料管的夹缝中，用橡皮筋缠绕固定，确保其不渗漏、不脱落</w:t>
      </w:r>
      <w:r w:rsidR="00FA19C6">
        <w:rPr>
          <w:rFonts w:hint="eastAsia"/>
          <w:color w:val="000000" w:themeColor="text1"/>
          <w:szCs w:val="21"/>
        </w:rPr>
        <w:t>。</w:t>
      </w:r>
      <w:bookmarkStart w:id="73" w:name="_GoBack"/>
      <w:bookmarkEnd w:id="73"/>
    </w:p>
    <w:p w:rsidR="00E22541" w:rsidRDefault="00BD3A45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7</w:t>
      </w:r>
      <w:r w:rsidR="00A058B1" w:rsidRPr="003267A6">
        <w:rPr>
          <w:rFonts w:hint="eastAsia"/>
          <w:color w:val="000000" w:themeColor="text1"/>
          <w:szCs w:val="21"/>
        </w:rPr>
        <w:t>.</w:t>
      </w:r>
      <w:r w:rsidR="00E22541">
        <w:rPr>
          <w:color w:val="000000" w:themeColor="text1"/>
          <w:szCs w:val="21"/>
        </w:rPr>
        <w:t xml:space="preserve">4 </w:t>
      </w:r>
      <w:r w:rsidR="0022616F">
        <w:rPr>
          <w:rFonts w:hint="eastAsia"/>
          <w:color w:val="000000" w:themeColor="text1"/>
          <w:szCs w:val="21"/>
        </w:rPr>
        <w:t>投放</w:t>
      </w:r>
      <w:r w:rsidR="00E22541">
        <w:rPr>
          <w:rFonts w:hint="eastAsia"/>
          <w:color w:val="000000" w:themeColor="text1"/>
          <w:szCs w:val="21"/>
        </w:rPr>
        <w:t>尼龙袋</w:t>
      </w:r>
    </w:p>
    <w:p w:rsidR="00A058B1" w:rsidRDefault="00A058B1" w:rsidP="00E22541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在早晨饲喂前</w:t>
      </w:r>
      <w:r w:rsidRPr="003267A6">
        <w:rPr>
          <w:rFonts w:hint="eastAsia"/>
          <w:color w:val="000000" w:themeColor="text1"/>
          <w:szCs w:val="21"/>
        </w:rPr>
        <w:t>1 h</w:t>
      </w:r>
      <w:r w:rsidRPr="003267A6">
        <w:rPr>
          <w:rFonts w:hint="eastAsia"/>
          <w:color w:val="000000" w:themeColor="text1"/>
          <w:szCs w:val="21"/>
        </w:rPr>
        <w:t>，打开试验动物的瘤胃瘘管盖，将</w:t>
      </w:r>
      <w:r w:rsidR="00E6701F" w:rsidRPr="00796D6F">
        <w:rPr>
          <w:rFonts w:hAnsi="宋体" w:hint="eastAsia"/>
          <w:color w:val="000000" w:themeColor="text1"/>
          <w:szCs w:val="21"/>
        </w:rPr>
        <w:t>尼龙袋通过瘤胃瘘管放入瘤胃腹囊中，尼龙袋应始终沉浸于瘤胃内容物中</w:t>
      </w:r>
      <w:r w:rsidRPr="003267A6">
        <w:rPr>
          <w:rFonts w:hint="eastAsia"/>
          <w:color w:val="000000" w:themeColor="text1"/>
          <w:szCs w:val="21"/>
        </w:rPr>
        <w:t>。</w:t>
      </w:r>
      <w:r w:rsidR="00534ABB">
        <w:rPr>
          <w:rFonts w:hint="eastAsia"/>
          <w:color w:val="000000" w:themeColor="text1"/>
          <w:szCs w:val="21"/>
        </w:rPr>
        <w:t>将</w:t>
      </w:r>
      <w:r w:rsidR="00534ABB" w:rsidRPr="003267A6">
        <w:rPr>
          <w:rFonts w:hint="eastAsia"/>
          <w:color w:val="000000" w:themeColor="text1"/>
          <w:szCs w:val="21"/>
        </w:rPr>
        <w:t>固定</w:t>
      </w:r>
      <w:r w:rsidR="00534ABB">
        <w:rPr>
          <w:rFonts w:hint="eastAsia"/>
          <w:color w:val="000000" w:themeColor="text1"/>
          <w:szCs w:val="21"/>
        </w:rPr>
        <w:t>尼龙袋的软管或其他材料</w:t>
      </w:r>
      <w:r w:rsidR="0080557F">
        <w:rPr>
          <w:rFonts w:hint="eastAsia"/>
          <w:color w:val="000000" w:themeColor="text1"/>
          <w:szCs w:val="21"/>
        </w:rPr>
        <w:t>固</w:t>
      </w:r>
      <w:r w:rsidR="0080557F">
        <w:rPr>
          <w:rFonts w:hint="eastAsia"/>
          <w:color w:val="000000" w:themeColor="text1"/>
          <w:szCs w:val="21"/>
        </w:rPr>
        <w:t>定</w:t>
      </w:r>
      <w:r w:rsidRPr="003267A6">
        <w:rPr>
          <w:rFonts w:hint="eastAsia"/>
          <w:color w:val="000000" w:themeColor="text1"/>
          <w:szCs w:val="21"/>
        </w:rPr>
        <w:t>于</w:t>
      </w:r>
      <w:r w:rsidR="0080557F">
        <w:rPr>
          <w:rFonts w:hint="eastAsia"/>
          <w:color w:val="000000" w:themeColor="text1"/>
          <w:szCs w:val="21"/>
        </w:rPr>
        <w:t>瘤胃</w:t>
      </w:r>
      <w:r w:rsidRPr="003267A6">
        <w:rPr>
          <w:rFonts w:hint="eastAsia"/>
          <w:color w:val="000000" w:themeColor="text1"/>
          <w:szCs w:val="21"/>
        </w:rPr>
        <w:t>瘘管盖上。</w:t>
      </w:r>
    </w:p>
    <w:p w:rsidR="00791519" w:rsidRPr="003267A6" w:rsidRDefault="00791519" w:rsidP="00E22541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 xml:space="preserve">.5 </w:t>
      </w:r>
      <w:r>
        <w:rPr>
          <w:rFonts w:hint="eastAsia"/>
          <w:color w:val="000000" w:themeColor="text1"/>
          <w:szCs w:val="21"/>
        </w:rPr>
        <w:t>在瘤胃内培养时间</w:t>
      </w:r>
    </w:p>
    <w:p w:rsidR="00A058B1" w:rsidRPr="003267A6" w:rsidRDefault="00A058B1" w:rsidP="00632527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lastRenderedPageBreak/>
        <w:t>精饲料在瘤胃内的培养时间为：</w:t>
      </w:r>
      <w:r w:rsidRPr="003267A6">
        <w:rPr>
          <w:rFonts w:hint="eastAsia"/>
          <w:color w:val="000000" w:themeColor="text1"/>
          <w:szCs w:val="21"/>
        </w:rPr>
        <w:t>2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4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8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16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24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30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36</w:t>
      </w:r>
      <w:r w:rsidRPr="003267A6">
        <w:rPr>
          <w:rFonts w:hint="eastAsia"/>
          <w:color w:val="000000" w:themeColor="text1"/>
          <w:szCs w:val="21"/>
        </w:rPr>
        <w:t>和</w:t>
      </w:r>
      <w:r w:rsidRPr="003267A6">
        <w:rPr>
          <w:rFonts w:hint="eastAsia"/>
          <w:color w:val="000000" w:themeColor="text1"/>
          <w:szCs w:val="21"/>
        </w:rPr>
        <w:t>48 h</w:t>
      </w:r>
      <w:r w:rsidRPr="003267A6">
        <w:rPr>
          <w:rFonts w:hint="eastAsia"/>
          <w:color w:val="000000" w:themeColor="text1"/>
          <w:szCs w:val="21"/>
        </w:rPr>
        <w:t>。粗饲料</w:t>
      </w:r>
      <w:r w:rsidR="0080557F" w:rsidRPr="003267A6">
        <w:rPr>
          <w:rFonts w:hint="eastAsia"/>
          <w:color w:val="000000" w:themeColor="text1"/>
          <w:szCs w:val="21"/>
        </w:rPr>
        <w:t>在瘤胃内</w:t>
      </w:r>
      <w:r w:rsidRPr="003267A6">
        <w:rPr>
          <w:rFonts w:hint="eastAsia"/>
          <w:color w:val="000000" w:themeColor="text1"/>
          <w:szCs w:val="21"/>
        </w:rPr>
        <w:t>的培养时间为：</w:t>
      </w:r>
      <w:r w:rsidRPr="003267A6">
        <w:rPr>
          <w:rFonts w:hint="eastAsia"/>
          <w:color w:val="000000" w:themeColor="text1"/>
          <w:szCs w:val="21"/>
        </w:rPr>
        <w:t>4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8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16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24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30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36</w:t>
      </w:r>
      <w:r w:rsidR="00D23A3F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48</w:t>
      </w:r>
      <w:r w:rsidRPr="003267A6">
        <w:rPr>
          <w:rFonts w:hint="eastAsia"/>
          <w:color w:val="000000" w:themeColor="text1"/>
          <w:szCs w:val="21"/>
        </w:rPr>
        <w:t>和</w:t>
      </w:r>
      <w:r w:rsidRPr="003267A6">
        <w:rPr>
          <w:rFonts w:hint="eastAsia"/>
          <w:color w:val="000000" w:themeColor="text1"/>
          <w:szCs w:val="21"/>
        </w:rPr>
        <w:t>72 h</w:t>
      </w:r>
      <w:r w:rsidRPr="003267A6">
        <w:rPr>
          <w:rFonts w:hint="eastAsia"/>
          <w:color w:val="000000" w:themeColor="text1"/>
          <w:szCs w:val="21"/>
        </w:rPr>
        <w:t>。</w:t>
      </w:r>
    </w:p>
    <w:p w:rsidR="00791519" w:rsidRDefault="00791519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 xml:space="preserve">.6 </w:t>
      </w:r>
      <w:r w:rsidR="0022616F">
        <w:rPr>
          <w:rFonts w:hint="eastAsia"/>
          <w:color w:val="000000" w:themeColor="text1"/>
          <w:szCs w:val="21"/>
        </w:rPr>
        <w:t>取出</w:t>
      </w:r>
      <w:r>
        <w:rPr>
          <w:rFonts w:hint="eastAsia"/>
          <w:color w:val="000000" w:themeColor="text1"/>
          <w:szCs w:val="21"/>
        </w:rPr>
        <w:t>尼龙袋</w:t>
      </w:r>
    </w:p>
    <w:p w:rsidR="00A058B1" w:rsidRPr="003267A6" w:rsidRDefault="00A058B1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每个培养时间点从每头（只）试验动物瘤胃中各取出</w:t>
      </w:r>
      <w:r w:rsidRPr="003267A6">
        <w:rPr>
          <w:rFonts w:hint="eastAsia"/>
          <w:color w:val="000000" w:themeColor="text1"/>
          <w:szCs w:val="21"/>
        </w:rPr>
        <w:t>2</w:t>
      </w:r>
      <w:r w:rsidR="009227E2">
        <w:rPr>
          <w:rFonts w:hint="eastAsia"/>
          <w:color w:val="000000" w:themeColor="text1"/>
          <w:szCs w:val="21"/>
        </w:rPr>
        <w:t>个尼龙袋</w:t>
      </w:r>
      <w:r w:rsidRPr="003267A6">
        <w:rPr>
          <w:rFonts w:hint="eastAsia"/>
          <w:color w:val="000000" w:themeColor="text1"/>
          <w:szCs w:val="21"/>
        </w:rPr>
        <w:t>，直至所有</w:t>
      </w:r>
      <w:r w:rsidR="009227E2">
        <w:rPr>
          <w:rFonts w:hint="eastAsia"/>
          <w:color w:val="000000" w:themeColor="text1"/>
          <w:szCs w:val="21"/>
        </w:rPr>
        <w:t>尼龙袋</w:t>
      </w:r>
      <w:r w:rsidRPr="003267A6">
        <w:rPr>
          <w:rFonts w:hint="eastAsia"/>
          <w:color w:val="000000" w:themeColor="text1"/>
          <w:szCs w:val="21"/>
        </w:rPr>
        <w:t>全部取出为止。</w:t>
      </w:r>
    </w:p>
    <w:p w:rsidR="00791519" w:rsidRDefault="00791519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7.7 </w:t>
      </w:r>
      <w:r w:rsidR="0022616F">
        <w:rPr>
          <w:rFonts w:hint="eastAsia"/>
          <w:color w:val="000000" w:themeColor="text1"/>
          <w:szCs w:val="21"/>
        </w:rPr>
        <w:t>冲洗</w:t>
      </w:r>
      <w:r>
        <w:rPr>
          <w:rFonts w:hint="eastAsia"/>
          <w:color w:val="000000" w:themeColor="text1"/>
          <w:szCs w:val="21"/>
        </w:rPr>
        <w:t>尼龙袋</w:t>
      </w:r>
    </w:p>
    <w:p w:rsidR="00A058B1" w:rsidRPr="003267A6" w:rsidRDefault="00A058B1" w:rsidP="00FC774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取出的尼龙袋</w:t>
      </w:r>
      <w:r w:rsidR="0022616F">
        <w:rPr>
          <w:rFonts w:hint="eastAsia"/>
          <w:color w:val="000000" w:themeColor="text1"/>
          <w:szCs w:val="21"/>
        </w:rPr>
        <w:t>应</w:t>
      </w:r>
      <w:r w:rsidR="00575BE2" w:rsidRPr="003267A6">
        <w:rPr>
          <w:rFonts w:hint="eastAsia"/>
          <w:color w:val="000000" w:themeColor="text1"/>
          <w:szCs w:val="21"/>
        </w:rPr>
        <w:t>立即</w:t>
      </w:r>
      <w:r w:rsidRPr="003267A6">
        <w:rPr>
          <w:rFonts w:hint="eastAsia"/>
          <w:color w:val="000000" w:themeColor="text1"/>
          <w:szCs w:val="21"/>
        </w:rPr>
        <w:t>浸泡在冰水中，</w:t>
      </w:r>
      <w:r w:rsidR="00BC7690">
        <w:rPr>
          <w:rFonts w:hint="eastAsia"/>
          <w:color w:val="000000" w:themeColor="text1"/>
          <w:szCs w:val="21"/>
        </w:rPr>
        <w:t>尽快</w:t>
      </w:r>
      <w:r w:rsidRPr="003267A6">
        <w:rPr>
          <w:rFonts w:hint="eastAsia"/>
          <w:color w:val="000000" w:themeColor="text1"/>
          <w:szCs w:val="21"/>
        </w:rPr>
        <w:t>用自来水冲洗，在冲洗过程中可用手轻轻挤压，直至水清为止，防止尼龙袋中的残余物随水逃逸。</w:t>
      </w:r>
    </w:p>
    <w:p w:rsidR="00791519" w:rsidRDefault="00BD3A45" w:rsidP="00662B6F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color w:val="000000" w:themeColor="text1"/>
          <w:szCs w:val="21"/>
        </w:rPr>
        <w:t>7</w:t>
      </w:r>
      <w:r w:rsidR="00A058B1" w:rsidRPr="003267A6">
        <w:rPr>
          <w:rFonts w:hint="eastAsia"/>
          <w:color w:val="000000" w:themeColor="text1"/>
          <w:szCs w:val="21"/>
        </w:rPr>
        <w:t>.</w:t>
      </w:r>
      <w:r w:rsidR="00791519">
        <w:rPr>
          <w:color w:val="000000" w:themeColor="text1"/>
          <w:szCs w:val="21"/>
        </w:rPr>
        <w:t xml:space="preserve">8 </w:t>
      </w:r>
      <w:r w:rsidR="00791519" w:rsidRPr="00791519">
        <w:rPr>
          <w:rFonts w:hint="eastAsia"/>
          <w:color w:val="000000" w:themeColor="text1"/>
          <w:szCs w:val="21"/>
        </w:rPr>
        <w:t>样品校正</w:t>
      </w:r>
    </w:p>
    <w:p w:rsidR="00A058B1" w:rsidRPr="003267A6" w:rsidRDefault="00A058B1" w:rsidP="00662B6F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按</w:t>
      </w:r>
      <w:r w:rsidR="007D5E99" w:rsidRPr="003267A6">
        <w:rPr>
          <w:rFonts w:hint="eastAsia"/>
          <w:color w:val="000000" w:themeColor="text1"/>
          <w:szCs w:val="21"/>
        </w:rPr>
        <w:t>7.2</w:t>
      </w:r>
      <w:r w:rsidRPr="003267A6">
        <w:rPr>
          <w:rFonts w:hint="eastAsia"/>
          <w:color w:val="000000" w:themeColor="text1"/>
          <w:szCs w:val="21"/>
        </w:rPr>
        <w:t>操作另装</w:t>
      </w:r>
      <w:r w:rsidRPr="003267A6">
        <w:rPr>
          <w:rFonts w:hint="eastAsia"/>
          <w:color w:val="000000" w:themeColor="text1"/>
          <w:szCs w:val="21"/>
        </w:rPr>
        <w:t>2</w:t>
      </w:r>
      <w:r w:rsidR="007D5E99" w:rsidRPr="003267A6">
        <w:rPr>
          <w:rFonts w:hint="eastAsia"/>
          <w:color w:val="000000" w:themeColor="text1"/>
          <w:szCs w:val="21"/>
        </w:rPr>
        <w:t>个尼龙袋，作为空白对照，</w:t>
      </w:r>
      <w:r w:rsidRPr="003267A6">
        <w:rPr>
          <w:rFonts w:hint="eastAsia"/>
          <w:color w:val="000000" w:themeColor="text1"/>
          <w:szCs w:val="21"/>
        </w:rPr>
        <w:t>不放入瘤胃内，直接对其按</w:t>
      </w:r>
      <w:r w:rsidR="007D5E99" w:rsidRPr="003267A6">
        <w:rPr>
          <w:rFonts w:hint="eastAsia"/>
          <w:color w:val="000000" w:themeColor="text1"/>
          <w:szCs w:val="21"/>
        </w:rPr>
        <w:t>7.</w:t>
      </w:r>
      <w:r w:rsidR="002D14E8">
        <w:rPr>
          <w:color w:val="000000" w:themeColor="text1"/>
          <w:szCs w:val="21"/>
        </w:rPr>
        <w:t>7</w:t>
      </w:r>
      <w:r w:rsidRPr="003267A6">
        <w:rPr>
          <w:rFonts w:hint="eastAsia"/>
          <w:color w:val="000000" w:themeColor="text1"/>
          <w:szCs w:val="21"/>
        </w:rPr>
        <w:t>进行处理，以减小样品中的细小颗粒可直接从尼龙袋孔逃逸对试验结果的影响。</w:t>
      </w:r>
    </w:p>
    <w:p w:rsidR="002D14E8" w:rsidRDefault="006F2055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bookmarkStart w:id="74" w:name="OLE_LINK35"/>
      <w:bookmarkStart w:id="75" w:name="OLE_LINK36"/>
      <w:r>
        <w:rPr>
          <w:rFonts w:hAnsi="宋体" w:hint="eastAsia"/>
          <w:color w:val="000000" w:themeColor="text1"/>
          <w:szCs w:val="21"/>
        </w:rPr>
        <w:t>7</w:t>
      </w:r>
      <w:r w:rsidR="005E71F0" w:rsidRPr="003267A6">
        <w:rPr>
          <w:rFonts w:hAnsi="宋体" w:hint="eastAsia"/>
          <w:color w:val="000000" w:themeColor="text1"/>
          <w:szCs w:val="21"/>
        </w:rPr>
        <w:t>.</w:t>
      </w:r>
      <w:r w:rsidR="002D14E8">
        <w:rPr>
          <w:rFonts w:hAnsi="宋体"/>
          <w:color w:val="000000" w:themeColor="text1"/>
          <w:szCs w:val="21"/>
        </w:rPr>
        <w:t xml:space="preserve">9 </w:t>
      </w:r>
      <w:r w:rsidR="0022616F" w:rsidRPr="002D14E8">
        <w:rPr>
          <w:rFonts w:hAnsi="宋体" w:hint="eastAsia"/>
          <w:color w:val="000000" w:themeColor="text1"/>
          <w:szCs w:val="21"/>
        </w:rPr>
        <w:t>烘干</w:t>
      </w:r>
      <w:r w:rsidR="002D14E8" w:rsidRPr="002D14E8">
        <w:rPr>
          <w:rFonts w:hAnsi="宋体" w:hint="eastAsia"/>
          <w:color w:val="000000" w:themeColor="text1"/>
          <w:szCs w:val="21"/>
        </w:rPr>
        <w:t>尼龙袋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将</w:t>
      </w:r>
      <w:r w:rsidR="002D14E8">
        <w:rPr>
          <w:rFonts w:hAnsi="宋体" w:hint="eastAsia"/>
          <w:color w:val="000000" w:themeColor="text1"/>
          <w:szCs w:val="21"/>
        </w:rPr>
        <w:t>所有</w:t>
      </w:r>
      <w:r w:rsidRPr="003267A6">
        <w:rPr>
          <w:rFonts w:hAnsi="宋体" w:hint="eastAsia"/>
          <w:color w:val="000000" w:themeColor="text1"/>
          <w:szCs w:val="21"/>
        </w:rPr>
        <w:t>冲洗过的尼龙袋（连同样品残余物）置于真空干燥箱或鼓风干燥箱内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℃"/>
        </w:smartTagPr>
        <w:r w:rsidRPr="00147AA9">
          <w:rPr>
            <w:rFonts w:hAnsi="宋体"/>
            <w:color w:val="000000" w:themeColor="text1"/>
            <w:szCs w:val="21"/>
          </w:rPr>
          <w:t>65</w:t>
        </w:r>
        <w:r w:rsidRPr="00147AA9">
          <w:rPr>
            <w:rFonts w:hAnsi="宋体" w:hint="eastAsia"/>
            <w:color w:val="000000" w:themeColor="text1"/>
            <w:szCs w:val="21"/>
          </w:rPr>
          <w:t>℃</w:t>
        </w:r>
      </w:smartTag>
      <w:r w:rsidRPr="00147AA9">
        <w:rPr>
          <w:rFonts w:hAnsi="宋体" w:hint="eastAsia"/>
          <w:color w:val="000000" w:themeColor="text1"/>
          <w:szCs w:val="21"/>
        </w:rPr>
        <w:t>下</w:t>
      </w:r>
      <w:r w:rsidR="009D21CA" w:rsidRPr="00147AA9">
        <w:rPr>
          <w:rFonts w:hAnsi="宋体" w:hint="eastAsia"/>
          <w:color w:val="000000" w:themeColor="text1"/>
          <w:szCs w:val="21"/>
        </w:rPr>
        <w:t>烘干至</w:t>
      </w:r>
      <w:r w:rsidRPr="00147AA9">
        <w:rPr>
          <w:rFonts w:hAnsi="宋体" w:hint="eastAsia"/>
          <w:color w:val="000000" w:themeColor="text1"/>
          <w:szCs w:val="21"/>
        </w:rPr>
        <w:t>恒重</w:t>
      </w:r>
      <w:r w:rsidRPr="003267A6">
        <w:rPr>
          <w:rFonts w:hAnsi="宋体" w:hint="eastAsia"/>
          <w:color w:val="000000" w:themeColor="text1"/>
          <w:szCs w:val="21"/>
        </w:rPr>
        <w:t>。用分析天平称重，精确至</w:t>
      </w:r>
      <w:r w:rsidRPr="003267A6">
        <w:rPr>
          <w:rFonts w:hAnsi="宋体"/>
          <w:color w:val="000000" w:themeColor="text1"/>
          <w:szCs w:val="21"/>
        </w:rPr>
        <w:t>0.0001</w:t>
      </w:r>
      <w:r w:rsidR="009D21CA" w:rsidRPr="003267A6">
        <w:rPr>
          <w:rFonts w:hAnsi="宋体" w:hint="eastAsia"/>
          <w:color w:val="000000" w:themeColor="text1"/>
          <w:szCs w:val="21"/>
        </w:rPr>
        <w:t>g</w:t>
      </w:r>
      <w:r w:rsidRPr="003267A6">
        <w:rPr>
          <w:rFonts w:hAnsi="宋体" w:hint="eastAsia"/>
          <w:color w:val="000000" w:themeColor="text1"/>
          <w:szCs w:val="21"/>
        </w:rPr>
        <w:t>。</w:t>
      </w:r>
    </w:p>
    <w:p w:rsidR="00975B52" w:rsidRPr="00975B52" w:rsidRDefault="006F2055" w:rsidP="005447DB">
      <w:pPr>
        <w:numPr>
          <w:ilvl w:val="0"/>
          <w:numId w:val="3"/>
        </w:numPr>
        <w:spacing w:line="360" w:lineRule="auto"/>
        <w:rPr>
          <w:rFonts w:hAnsi="黑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7</w:t>
      </w:r>
      <w:r w:rsidR="005E71F0" w:rsidRPr="003267A6">
        <w:rPr>
          <w:rFonts w:hAnsi="宋体" w:hint="eastAsia"/>
          <w:color w:val="000000" w:themeColor="text1"/>
          <w:szCs w:val="21"/>
        </w:rPr>
        <w:t>.</w:t>
      </w:r>
      <w:r w:rsidR="000439F3">
        <w:rPr>
          <w:rFonts w:hAnsi="宋体"/>
          <w:color w:val="000000" w:themeColor="text1"/>
          <w:szCs w:val="21"/>
        </w:rPr>
        <w:t>10</w:t>
      </w:r>
      <w:r w:rsidR="00975B52" w:rsidRPr="00975B52">
        <w:rPr>
          <w:rFonts w:hAnsi="宋体" w:hint="eastAsia"/>
          <w:color w:val="000000" w:themeColor="text1"/>
          <w:szCs w:val="21"/>
        </w:rPr>
        <w:t>样品与培养残余物</w:t>
      </w:r>
      <w:r w:rsidR="00975B52">
        <w:rPr>
          <w:rFonts w:hAnsi="宋体" w:hint="eastAsia"/>
          <w:color w:val="000000" w:themeColor="text1"/>
          <w:szCs w:val="21"/>
        </w:rPr>
        <w:t>的灰分测定</w:t>
      </w:r>
    </w:p>
    <w:p w:rsidR="00FA150D" w:rsidRPr="00475F59" w:rsidRDefault="008665DA" w:rsidP="00FA150D">
      <w:pPr>
        <w:numPr>
          <w:ilvl w:val="0"/>
          <w:numId w:val="3"/>
        </w:numPr>
        <w:spacing w:line="360" w:lineRule="auto"/>
        <w:rPr>
          <w:rFonts w:hAnsi="黑体"/>
          <w:color w:val="000000" w:themeColor="text1"/>
          <w:szCs w:val="21"/>
        </w:rPr>
      </w:pPr>
      <w:r w:rsidRPr="003267A6">
        <w:rPr>
          <w:rFonts w:hAnsi="宋体" w:hint="eastAsia"/>
          <w:color w:val="000000" w:themeColor="text1"/>
          <w:szCs w:val="21"/>
        </w:rPr>
        <w:t>分别将各尼龙袋中的残余物完全转移出来。</w:t>
      </w:r>
      <w:r w:rsidR="0026315C" w:rsidRPr="003267A6">
        <w:rPr>
          <w:rFonts w:hAnsi="宋体" w:hint="eastAsia"/>
          <w:color w:val="000000" w:themeColor="text1"/>
          <w:szCs w:val="21"/>
        </w:rPr>
        <w:t>按照</w:t>
      </w:r>
      <w:r w:rsidR="005E71F0" w:rsidRPr="003267A6">
        <w:rPr>
          <w:rFonts w:hAnsi="宋体"/>
          <w:color w:val="000000" w:themeColor="text1"/>
          <w:szCs w:val="21"/>
        </w:rPr>
        <w:t>GB/T</w:t>
      </w:r>
      <w:r w:rsidR="0022616F">
        <w:rPr>
          <w:rFonts w:hAnsi="宋体" w:hint="eastAsia"/>
          <w:color w:val="000000" w:themeColor="text1"/>
          <w:szCs w:val="21"/>
        </w:rPr>
        <w:t xml:space="preserve"> </w:t>
      </w:r>
      <w:r w:rsidR="005E71F0" w:rsidRPr="003267A6">
        <w:rPr>
          <w:rFonts w:hAnsi="宋体"/>
          <w:color w:val="000000" w:themeColor="text1"/>
          <w:szCs w:val="21"/>
        </w:rPr>
        <w:t>6438</w:t>
      </w:r>
      <w:r w:rsidR="0026315C" w:rsidRPr="003267A6">
        <w:rPr>
          <w:rFonts w:hAnsi="宋体" w:hint="eastAsia"/>
          <w:color w:val="000000" w:themeColor="text1"/>
          <w:szCs w:val="21"/>
        </w:rPr>
        <w:t>规定</w:t>
      </w:r>
      <w:r w:rsidR="005E71F0" w:rsidRPr="003267A6">
        <w:rPr>
          <w:rFonts w:hAnsi="宋体" w:hint="eastAsia"/>
          <w:color w:val="000000" w:themeColor="text1"/>
          <w:szCs w:val="21"/>
        </w:rPr>
        <w:t>测定</w:t>
      </w:r>
      <w:bookmarkStart w:id="76" w:name="_Hlk25488987"/>
      <w:r w:rsidR="008511F9">
        <w:rPr>
          <w:rFonts w:hAnsi="宋体" w:hint="eastAsia"/>
          <w:color w:val="000000" w:themeColor="text1"/>
          <w:szCs w:val="21"/>
        </w:rPr>
        <w:t>原样品、</w:t>
      </w:r>
      <w:r w:rsidR="005E71F0" w:rsidRPr="003267A6">
        <w:rPr>
          <w:rFonts w:hAnsi="宋体" w:hint="eastAsia"/>
          <w:color w:val="000000" w:themeColor="text1"/>
          <w:szCs w:val="21"/>
        </w:rPr>
        <w:t>各培养时间点</w:t>
      </w:r>
      <w:r w:rsidR="00C43C74" w:rsidRPr="003267A6">
        <w:rPr>
          <w:rFonts w:hAnsi="宋体" w:hint="eastAsia"/>
          <w:color w:val="000000" w:themeColor="text1"/>
          <w:szCs w:val="21"/>
        </w:rPr>
        <w:t>和</w:t>
      </w:r>
      <w:r w:rsidR="00C92291" w:rsidRPr="00791519">
        <w:rPr>
          <w:rFonts w:hint="eastAsia"/>
          <w:color w:val="000000" w:themeColor="text1"/>
          <w:szCs w:val="21"/>
        </w:rPr>
        <w:t>校正</w:t>
      </w:r>
      <w:r w:rsidR="00C43C74" w:rsidRPr="003267A6">
        <w:rPr>
          <w:rFonts w:hAnsi="宋体" w:hint="eastAsia"/>
          <w:color w:val="000000" w:themeColor="text1"/>
          <w:szCs w:val="21"/>
        </w:rPr>
        <w:t>试验</w:t>
      </w:r>
      <w:r w:rsidR="005E71F0" w:rsidRPr="003267A6">
        <w:rPr>
          <w:rFonts w:hAnsi="宋体" w:hint="eastAsia"/>
          <w:color w:val="000000" w:themeColor="text1"/>
          <w:szCs w:val="21"/>
        </w:rPr>
        <w:t>样品残余物中</w:t>
      </w:r>
      <w:bookmarkEnd w:id="76"/>
      <w:r w:rsidR="005E71F0" w:rsidRPr="003267A6">
        <w:rPr>
          <w:rFonts w:hAnsi="宋体" w:hint="eastAsia"/>
          <w:color w:val="000000" w:themeColor="text1"/>
          <w:szCs w:val="21"/>
        </w:rPr>
        <w:t>的</w:t>
      </w:r>
      <w:r w:rsidR="006E2934" w:rsidRPr="003267A6">
        <w:rPr>
          <w:rFonts w:hAnsi="宋体" w:hint="eastAsia"/>
          <w:color w:val="000000" w:themeColor="text1"/>
          <w:szCs w:val="21"/>
        </w:rPr>
        <w:t>灰分</w:t>
      </w:r>
      <w:r w:rsidR="005E71F0" w:rsidRPr="003267A6">
        <w:rPr>
          <w:rFonts w:hAnsi="宋体" w:hint="eastAsia"/>
          <w:color w:val="000000" w:themeColor="text1"/>
          <w:szCs w:val="21"/>
        </w:rPr>
        <w:t>含量</w:t>
      </w:r>
      <w:bookmarkEnd w:id="74"/>
      <w:bookmarkEnd w:id="75"/>
      <w:r w:rsidR="00895E58">
        <w:rPr>
          <w:rFonts w:hAnsi="宋体" w:hint="eastAsia"/>
          <w:color w:val="000000" w:themeColor="text1"/>
          <w:szCs w:val="21"/>
        </w:rPr>
        <w:t>。</w:t>
      </w:r>
    </w:p>
    <w:p w:rsidR="005E71F0" w:rsidRDefault="005447DB" w:rsidP="005447DB">
      <w:pPr>
        <w:numPr>
          <w:ilvl w:val="0"/>
          <w:numId w:val="3"/>
        </w:numPr>
        <w:spacing w:line="360" w:lineRule="auto"/>
        <w:rPr>
          <w:rFonts w:hAnsi="黑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 xml:space="preserve">8 </w:t>
      </w:r>
      <w:r>
        <w:rPr>
          <w:rFonts w:hAnsi="黑体" w:hint="eastAsia"/>
          <w:color w:val="000000" w:themeColor="text1"/>
          <w:szCs w:val="21"/>
        </w:rPr>
        <w:t>结果计算</w:t>
      </w:r>
    </w:p>
    <w:p w:rsidR="005447DB" w:rsidRDefault="005447DB" w:rsidP="005447DB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 xml:space="preserve">8.1 </w:t>
      </w:r>
      <w:r>
        <w:rPr>
          <w:rFonts w:hAnsi="宋体" w:hint="eastAsia"/>
          <w:color w:val="000000" w:themeColor="text1"/>
          <w:szCs w:val="21"/>
        </w:rPr>
        <w:t>有机物含量</w:t>
      </w:r>
    </w:p>
    <w:p w:rsidR="00AD74A5" w:rsidRDefault="00AD74A5" w:rsidP="005447DB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5447DB" w:rsidRDefault="000B1182" w:rsidP="005447DB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 w:rsidRPr="000B1182">
        <w:rPr>
          <w:rFonts w:hint="eastAsia"/>
          <w:color w:val="000000" w:themeColor="text1"/>
          <w:szCs w:val="21"/>
        </w:rPr>
        <w:t>原样品、</w:t>
      </w:r>
      <w:r w:rsidR="00C92291" w:rsidRPr="00791519">
        <w:rPr>
          <w:rFonts w:hint="eastAsia"/>
          <w:color w:val="000000" w:themeColor="text1"/>
          <w:szCs w:val="21"/>
        </w:rPr>
        <w:t>校正</w:t>
      </w:r>
      <w:r w:rsidR="00D4428F" w:rsidRPr="00D4428F">
        <w:rPr>
          <w:rFonts w:hAnsi="宋体" w:hint="eastAsia"/>
          <w:color w:val="000000" w:themeColor="text1"/>
          <w:szCs w:val="21"/>
        </w:rPr>
        <w:t>试验</w:t>
      </w:r>
      <w:r w:rsidR="0040356D" w:rsidRPr="00895E58">
        <w:rPr>
          <w:rFonts w:hAnsi="宋体" w:hint="eastAsia"/>
          <w:color w:val="000000" w:themeColor="text1"/>
          <w:szCs w:val="21"/>
        </w:rPr>
        <w:t>和</w:t>
      </w:r>
      <w:r w:rsidR="00895E58" w:rsidRPr="00895E58">
        <w:rPr>
          <w:rFonts w:hAnsi="宋体" w:hint="eastAsia"/>
          <w:color w:val="000000" w:themeColor="text1"/>
          <w:szCs w:val="21"/>
        </w:rPr>
        <w:t>各培养时间点样品残余物中</w:t>
      </w:r>
      <w:r w:rsidR="005447DB" w:rsidRPr="003267A6">
        <w:rPr>
          <w:rFonts w:hAnsi="宋体" w:hint="eastAsia"/>
          <w:color w:val="000000" w:themeColor="text1"/>
          <w:szCs w:val="21"/>
        </w:rPr>
        <w:t>有机物含量</w:t>
      </w:r>
      <w:r w:rsidR="003349C8">
        <w:rPr>
          <w:rFonts w:hAnsi="宋体" w:hint="eastAsia"/>
          <w:color w:val="000000" w:themeColor="text1"/>
          <w:szCs w:val="21"/>
        </w:rPr>
        <w:t>（</w:t>
      </w:r>
      <w:r w:rsidR="00AD74A5">
        <w:rPr>
          <w:rFonts w:hAnsi="宋体" w:hint="eastAsia"/>
          <w:color w:val="000000" w:themeColor="text1"/>
          <w:szCs w:val="21"/>
        </w:rPr>
        <w:t>O</w:t>
      </w:r>
      <w:r w:rsidR="00AD74A5">
        <w:rPr>
          <w:rFonts w:hAnsi="宋体"/>
          <w:color w:val="000000" w:themeColor="text1"/>
          <w:szCs w:val="21"/>
        </w:rPr>
        <w:t>M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="005447DB" w:rsidRPr="003267A6">
        <w:rPr>
          <w:rFonts w:hAnsi="宋体" w:hint="eastAsia"/>
          <w:color w:val="000000" w:themeColor="text1"/>
          <w:szCs w:val="21"/>
        </w:rPr>
        <w:t>，</w:t>
      </w:r>
      <w:r w:rsidR="00AD74A5">
        <w:rPr>
          <w:rFonts w:hAnsi="宋体" w:hint="eastAsia"/>
          <w:color w:val="000000" w:themeColor="text1"/>
          <w:szCs w:val="21"/>
        </w:rPr>
        <w:t>数值以</w:t>
      </w:r>
      <w:r w:rsidR="00AD74A5">
        <w:rPr>
          <w:rFonts w:hint="eastAsia"/>
        </w:rPr>
        <w:t>百分比（</w:t>
      </w:r>
      <w:r w:rsidR="00AD74A5">
        <w:rPr>
          <w:rFonts w:hint="eastAsia"/>
        </w:rPr>
        <w:t>%</w:t>
      </w:r>
      <w:r w:rsidR="00AD74A5">
        <w:rPr>
          <w:rFonts w:hint="eastAsia"/>
        </w:rPr>
        <w:t>）表示，按下列公式计算：</w:t>
      </w:r>
    </w:p>
    <w:p w:rsidR="00BF69A3" w:rsidRDefault="00BF69A3" w:rsidP="0021127E">
      <w:pPr>
        <w:numPr>
          <w:ilvl w:val="0"/>
          <w:numId w:val="3"/>
        </w:numPr>
        <w:spacing w:line="360" w:lineRule="auto"/>
        <w:jc w:val="center"/>
        <w:rPr>
          <w:rFonts w:hAnsi="宋体"/>
          <w:color w:val="000000" w:themeColor="text1"/>
          <w:szCs w:val="21"/>
        </w:rPr>
      </w:pPr>
      <w:bookmarkStart w:id="77" w:name="OLE_LINK44"/>
      <w:bookmarkStart w:id="78" w:name="OLE_LINK45"/>
      <w:r>
        <w:rPr>
          <w:rFonts w:hAnsi="宋体" w:hint="eastAsia"/>
          <w:color w:val="000000" w:themeColor="text1"/>
          <w:szCs w:val="21"/>
        </w:rPr>
        <w:t>O</w:t>
      </w:r>
      <w:r>
        <w:rPr>
          <w:rFonts w:hAnsi="宋体"/>
          <w:color w:val="000000" w:themeColor="text1"/>
          <w:szCs w:val="21"/>
        </w:rPr>
        <w:t>M</w:t>
      </w:r>
      <w:bookmarkEnd w:id="77"/>
      <w:bookmarkEnd w:id="78"/>
      <w:r w:rsidRPr="00417A9E">
        <w:rPr>
          <w:rFonts w:hAnsi="宋体" w:hint="eastAsia"/>
          <w:color w:val="000000" w:themeColor="text1"/>
          <w:szCs w:val="21"/>
        </w:rPr>
        <w:t xml:space="preserve">=100% </w:t>
      </w:r>
      <w:r>
        <w:rPr>
          <w:rFonts w:hAnsi="宋体"/>
          <w:color w:val="000000" w:themeColor="text1"/>
          <w:szCs w:val="21"/>
        </w:rPr>
        <w:t xml:space="preserve">- </w:t>
      </w:r>
      <w:r w:rsidRPr="00BF69A3">
        <w:rPr>
          <w:rFonts w:hAnsi="宋体"/>
          <w:color w:val="000000" w:themeColor="text1"/>
          <w:szCs w:val="21"/>
        </w:rPr>
        <w:t>A</w:t>
      </w:r>
      <w:r>
        <w:rPr>
          <w:rFonts w:hAnsi="宋体"/>
          <w:color w:val="000000" w:themeColor="text1"/>
          <w:szCs w:val="21"/>
        </w:rPr>
        <w:t>SH</w:t>
      </w:r>
    </w:p>
    <w:p w:rsidR="00543D80" w:rsidRPr="00543D80" w:rsidRDefault="00543D80" w:rsidP="00543D80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式中：</w:t>
      </w:r>
    </w:p>
    <w:p w:rsidR="005447DB" w:rsidRPr="00475F59" w:rsidRDefault="00BF69A3" w:rsidP="00475F59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bookmarkStart w:id="79" w:name="OLE_LINK42"/>
      <w:r>
        <w:rPr>
          <w:rFonts w:hAnsi="宋体" w:hint="eastAsia"/>
          <w:color w:val="000000" w:themeColor="text1"/>
          <w:szCs w:val="21"/>
        </w:rPr>
        <w:t>A</w:t>
      </w:r>
      <w:r>
        <w:rPr>
          <w:rFonts w:hAnsi="宋体"/>
          <w:color w:val="000000" w:themeColor="text1"/>
          <w:szCs w:val="21"/>
        </w:rPr>
        <w:t xml:space="preserve">SH </w:t>
      </w:r>
      <w:r>
        <w:t>——</w:t>
      </w:r>
      <w:r w:rsidR="00C92291" w:rsidRPr="00791519">
        <w:rPr>
          <w:rFonts w:hint="eastAsia"/>
          <w:color w:val="000000" w:themeColor="text1"/>
          <w:szCs w:val="21"/>
        </w:rPr>
        <w:t>校正</w:t>
      </w:r>
      <w:r w:rsidR="00923E1E" w:rsidRPr="00D4428F">
        <w:rPr>
          <w:rFonts w:hAnsi="宋体" w:hint="eastAsia"/>
          <w:color w:val="000000" w:themeColor="text1"/>
          <w:szCs w:val="21"/>
        </w:rPr>
        <w:t>试验</w:t>
      </w:r>
      <w:r w:rsidR="00923E1E" w:rsidRPr="00895E58">
        <w:rPr>
          <w:rFonts w:hAnsi="宋体" w:hint="eastAsia"/>
          <w:color w:val="000000" w:themeColor="text1"/>
          <w:szCs w:val="21"/>
        </w:rPr>
        <w:t>和各培养时间点样品残余物</w:t>
      </w:r>
      <w:r>
        <w:rPr>
          <w:rFonts w:hint="eastAsia"/>
        </w:rPr>
        <w:t>的灰分含量</w:t>
      </w:r>
      <w:r w:rsidR="00EB20FC">
        <w:rPr>
          <w:rFonts w:hint="eastAsia"/>
        </w:rPr>
        <w:t>，单位为</w:t>
      </w:r>
      <w:r w:rsidR="00DD273D">
        <w:rPr>
          <w:rFonts w:hint="eastAsia"/>
        </w:rPr>
        <w:t>百分比（</w:t>
      </w:r>
      <w:r w:rsidR="00DD273D">
        <w:rPr>
          <w:rFonts w:hint="eastAsia"/>
        </w:rPr>
        <w:t>%</w:t>
      </w:r>
      <w:r w:rsidR="00DD273D">
        <w:rPr>
          <w:rFonts w:hint="eastAsia"/>
        </w:rPr>
        <w:t>）</w:t>
      </w:r>
      <w:r w:rsidR="00EB20FC">
        <w:rPr>
          <w:rFonts w:hint="eastAsia"/>
        </w:rPr>
        <w:t>。</w:t>
      </w:r>
      <w:bookmarkEnd w:id="79"/>
    </w:p>
    <w:p w:rsidR="00AD74A5" w:rsidRPr="00AD74A5" w:rsidRDefault="00EB1D8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8</w:t>
      </w:r>
      <w:r w:rsidR="005E4B74">
        <w:rPr>
          <w:rFonts w:hAnsi="宋体"/>
          <w:color w:val="000000" w:themeColor="text1"/>
          <w:szCs w:val="21"/>
        </w:rPr>
        <w:t>.</w:t>
      </w:r>
      <w:r w:rsidR="005447DB">
        <w:rPr>
          <w:rFonts w:hAnsi="宋体" w:hint="eastAsia"/>
          <w:color w:val="000000" w:themeColor="text1"/>
          <w:szCs w:val="21"/>
        </w:rPr>
        <w:t>2</w:t>
      </w:r>
      <w:r w:rsidR="00372DB7">
        <w:rPr>
          <w:rFonts w:hAnsi="宋体" w:hint="eastAsia"/>
          <w:color w:val="000000" w:themeColor="text1"/>
          <w:szCs w:val="21"/>
        </w:rPr>
        <w:t>饲料</w:t>
      </w:r>
      <w:r w:rsidR="005E71F0" w:rsidRPr="003267A6">
        <w:rPr>
          <w:rFonts w:hint="eastAsia"/>
          <w:color w:val="000000" w:themeColor="text1"/>
          <w:szCs w:val="21"/>
        </w:rPr>
        <w:t>样品逃逸率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AD74A5" w:rsidRPr="00AD74A5" w:rsidRDefault="00372DB7" w:rsidP="00AD74A5">
      <w:p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饲料</w:t>
      </w:r>
      <w:r w:rsidR="00AD74A5" w:rsidRPr="00CF6F97">
        <w:rPr>
          <w:rFonts w:hint="eastAsia"/>
        </w:rPr>
        <w:t>样品逃逸率</w:t>
      </w:r>
      <w:r w:rsidR="003349C8">
        <w:rPr>
          <w:rFonts w:hint="eastAsia"/>
        </w:rPr>
        <w:t>（</w:t>
      </w:r>
      <w:r w:rsidR="00AD74A5">
        <w:rPr>
          <w:rFonts w:hAnsi="宋体"/>
          <w:color w:val="000000" w:themeColor="text1"/>
          <w:szCs w:val="21"/>
        </w:rPr>
        <w:t>F</w:t>
      </w:r>
      <w:r w:rsidR="00AD74A5" w:rsidRPr="00CF6F97">
        <w:rPr>
          <w:rFonts w:hAnsi="宋体"/>
          <w:color w:val="000000" w:themeColor="text1"/>
          <w:szCs w:val="21"/>
        </w:rPr>
        <w:t>ER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="00AD74A5" w:rsidRPr="003267A6">
        <w:rPr>
          <w:rFonts w:hAnsi="宋体" w:hint="eastAsia"/>
          <w:color w:val="000000" w:themeColor="text1"/>
          <w:szCs w:val="21"/>
        </w:rPr>
        <w:t>，</w:t>
      </w:r>
      <w:r w:rsidR="00AD74A5">
        <w:rPr>
          <w:rFonts w:hAnsi="宋体" w:hint="eastAsia"/>
          <w:color w:val="000000" w:themeColor="text1"/>
          <w:szCs w:val="21"/>
        </w:rPr>
        <w:t>数值以</w:t>
      </w:r>
      <w:r w:rsidR="00AD74A5">
        <w:rPr>
          <w:rFonts w:hint="eastAsia"/>
        </w:rPr>
        <w:t>百分比（</w:t>
      </w:r>
      <w:r w:rsidR="00AD74A5">
        <w:rPr>
          <w:rFonts w:hint="eastAsia"/>
        </w:rPr>
        <w:t>%</w:t>
      </w:r>
      <w:r w:rsidR="00AD74A5">
        <w:rPr>
          <w:rFonts w:hint="eastAsia"/>
        </w:rPr>
        <w:t>）表示，按下列公式计算：</w:t>
      </w:r>
    </w:p>
    <w:p w:rsidR="00CF6F97" w:rsidRDefault="00CF6F97" w:rsidP="0021127E">
      <w:pPr>
        <w:numPr>
          <w:ilvl w:val="0"/>
          <w:numId w:val="3"/>
        </w:numPr>
        <w:spacing w:line="360" w:lineRule="auto"/>
        <w:jc w:val="center"/>
        <w:rPr>
          <w:rFonts w:hAnsi="宋体"/>
          <w:color w:val="000000" w:themeColor="text1"/>
          <w:szCs w:val="21"/>
        </w:rPr>
      </w:pPr>
      <w:bookmarkStart w:id="80" w:name="OLE_LINK48"/>
      <w:bookmarkStart w:id="81" w:name="OLE_LINK49"/>
      <w:bookmarkStart w:id="82" w:name="OLE_LINK50"/>
      <w:r w:rsidRPr="00CF6F97">
        <w:rPr>
          <w:rFonts w:hAnsi="宋体" w:hint="eastAsia"/>
          <w:color w:val="000000" w:themeColor="text1"/>
          <w:szCs w:val="21"/>
        </w:rPr>
        <w:t>FER (</w:t>
      </w:r>
      <w:r w:rsidRPr="00CF6F97">
        <w:rPr>
          <w:rFonts w:hAnsi="宋体" w:hint="eastAsia"/>
          <w:color w:val="000000" w:themeColor="text1"/>
          <w:szCs w:val="21"/>
        </w:rPr>
        <w:t>风干物质基础</w:t>
      </w:r>
      <w:r w:rsidRPr="00CF6F97">
        <w:rPr>
          <w:rFonts w:hAnsi="宋体" w:hint="eastAsia"/>
          <w:color w:val="000000" w:themeColor="text1"/>
          <w:szCs w:val="21"/>
        </w:rPr>
        <w:t xml:space="preserve">) </w:t>
      </w:r>
      <w:bookmarkEnd w:id="80"/>
      <w:bookmarkEnd w:id="81"/>
      <w:r w:rsidRPr="00CF6F97">
        <w:rPr>
          <w:rFonts w:hAnsi="宋体" w:hint="eastAsia"/>
          <w:color w:val="000000" w:themeColor="text1"/>
          <w:szCs w:val="21"/>
        </w:rPr>
        <w:t>=</w:t>
      </w:r>
      <w:r w:rsidRPr="00CF6F97">
        <w:rPr>
          <w:rFonts w:hAnsi="宋体" w:hint="eastAsia"/>
          <w:color w:val="000000" w:themeColor="text1"/>
          <w:szCs w:val="21"/>
        </w:rPr>
        <w:t>（</w:t>
      </w:r>
      <w:r w:rsidRPr="00CF6F97">
        <w:rPr>
          <w:rFonts w:hAnsi="宋体" w:hint="eastAsia"/>
          <w:color w:val="000000" w:themeColor="text1"/>
          <w:szCs w:val="21"/>
        </w:rPr>
        <w:t>FBI</w:t>
      </w:r>
      <w:r w:rsidRPr="00CF6F97">
        <w:rPr>
          <w:rFonts w:hAnsi="宋体" w:hint="eastAsia"/>
          <w:color w:val="000000" w:themeColor="text1"/>
          <w:szCs w:val="21"/>
        </w:rPr>
        <w:t>–</w:t>
      </w:r>
      <w:r w:rsidRPr="00CF6F97">
        <w:rPr>
          <w:rFonts w:hAnsi="宋体" w:hint="eastAsia"/>
          <w:color w:val="000000" w:themeColor="text1"/>
          <w:szCs w:val="21"/>
        </w:rPr>
        <w:t>FAI</w:t>
      </w:r>
      <w:r w:rsidRPr="00CF6F97">
        <w:rPr>
          <w:rFonts w:hAnsi="宋体" w:hint="eastAsia"/>
          <w:color w:val="000000" w:themeColor="text1"/>
          <w:szCs w:val="21"/>
        </w:rPr>
        <w:t>）</w:t>
      </w:r>
      <w:r w:rsidRPr="00CF6F97">
        <w:rPr>
          <w:rFonts w:hAnsi="宋体" w:hint="eastAsia"/>
          <w:color w:val="000000" w:themeColor="text1"/>
          <w:szCs w:val="21"/>
        </w:rPr>
        <w:t>/FBI</w:t>
      </w:r>
      <w:r w:rsidRPr="00CF6F97">
        <w:rPr>
          <w:rFonts w:hAnsi="宋体" w:hint="eastAsia"/>
          <w:color w:val="000000" w:themeColor="text1"/>
          <w:szCs w:val="21"/>
        </w:rPr>
        <w:t>×</w:t>
      </w:r>
      <w:r w:rsidRPr="00CF6F97">
        <w:rPr>
          <w:rFonts w:hAnsi="宋体" w:hint="eastAsia"/>
          <w:color w:val="000000" w:themeColor="text1"/>
          <w:szCs w:val="21"/>
        </w:rPr>
        <w:t>100</w:t>
      </w:r>
      <w:r>
        <w:rPr>
          <w:rFonts w:hAnsi="宋体" w:hint="eastAsia"/>
          <w:color w:val="000000" w:themeColor="text1"/>
          <w:szCs w:val="21"/>
        </w:rPr>
        <w:t>%</w:t>
      </w:r>
    </w:p>
    <w:bookmarkEnd w:id="82"/>
    <w:p w:rsidR="00543D80" w:rsidRPr="00CF6F97" w:rsidRDefault="00543D80" w:rsidP="00CF6F97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lastRenderedPageBreak/>
        <w:t>式中：</w:t>
      </w:r>
    </w:p>
    <w:p w:rsidR="00BF69A3" w:rsidRPr="00BF69A3" w:rsidRDefault="00BF69A3" w:rsidP="00BF69A3">
      <w:pPr>
        <w:spacing w:line="360" w:lineRule="auto"/>
        <w:rPr>
          <w:rFonts w:hAnsi="宋体"/>
          <w:color w:val="000000" w:themeColor="text1"/>
          <w:szCs w:val="21"/>
        </w:rPr>
      </w:pPr>
      <w:bookmarkStart w:id="83" w:name="OLE_LINK6"/>
      <w:bookmarkStart w:id="84" w:name="OLE_LINK7"/>
      <w:bookmarkStart w:id="85" w:name="OLE_LINK51"/>
      <w:r w:rsidRPr="00BF69A3">
        <w:rPr>
          <w:rFonts w:hAnsi="宋体" w:hint="eastAsia"/>
          <w:color w:val="000000" w:themeColor="text1"/>
          <w:szCs w:val="21"/>
        </w:rPr>
        <w:t>F</w:t>
      </w:r>
      <w:r w:rsidRPr="00BF69A3">
        <w:rPr>
          <w:rFonts w:hAnsi="宋体"/>
          <w:color w:val="000000" w:themeColor="text1"/>
          <w:szCs w:val="21"/>
        </w:rPr>
        <w:t>BI</w:t>
      </w:r>
      <w:bookmarkEnd w:id="83"/>
      <w:r>
        <w:t>——</w:t>
      </w:r>
      <w:r w:rsidR="00A578DB">
        <w:rPr>
          <w:rFonts w:hint="eastAsia"/>
        </w:rPr>
        <w:t>校正</w:t>
      </w:r>
      <w:r w:rsidR="00CF6F97" w:rsidRPr="00CF6F97">
        <w:rPr>
          <w:rFonts w:hint="eastAsia"/>
        </w:rPr>
        <w:t>试验装袋样品质量</w:t>
      </w:r>
      <w:bookmarkEnd w:id="84"/>
      <w:r w:rsidR="00CF6F97" w:rsidRPr="00CF6F97">
        <w:rPr>
          <w:rFonts w:hint="eastAsia"/>
        </w:rPr>
        <w:t xml:space="preserve">, </w:t>
      </w:r>
      <w:bookmarkEnd w:id="85"/>
      <w:r w:rsidR="00CF6F97" w:rsidRPr="00CF6F97">
        <w:rPr>
          <w:rFonts w:hint="eastAsia"/>
        </w:rPr>
        <w:t>单位为</w:t>
      </w:r>
      <w:r w:rsidR="00DD273D">
        <w:rPr>
          <w:rFonts w:hint="eastAsia"/>
        </w:rPr>
        <w:t>克（</w:t>
      </w:r>
      <w:r w:rsidR="00DD273D">
        <w:rPr>
          <w:rFonts w:hint="eastAsia"/>
        </w:rPr>
        <w:t>g</w:t>
      </w:r>
      <w:r w:rsidR="00DD273D">
        <w:rPr>
          <w:rFonts w:hint="eastAsia"/>
        </w:rPr>
        <w:t>）</w:t>
      </w:r>
      <w:r w:rsidR="00CF6F97" w:rsidRPr="00CF6F97">
        <w:rPr>
          <w:rFonts w:hint="eastAsia"/>
        </w:rPr>
        <w:t>。</w:t>
      </w:r>
    </w:p>
    <w:p w:rsidR="00BF69A3" w:rsidRDefault="00BF69A3" w:rsidP="00BF69A3">
      <w:pPr>
        <w:spacing w:line="360" w:lineRule="auto"/>
      </w:pPr>
      <w:r w:rsidRPr="00BF69A3">
        <w:rPr>
          <w:rFonts w:hAnsi="宋体" w:hint="eastAsia"/>
          <w:color w:val="000000" w:themeColor="text1"/>
          <w:szCs w:val="21"/>
        </w:rPr>
        <w:t>F</w:t>
      </w:r>
      <w:r w:rsidRPr="00BF69A3">
        <w:rPr>
          <w:rFonts w:hAnsi="宋体"/>
          <w:color w:val="000000" w:themeColor="text1"/>
          <w:szCs w:val="21"/>
        </w:rPr>
        <w:t>AI</w:t>
      </w:r>
      <w:r>
        <w:t>——</w:t>
      </w:r>
      <w:r w:rsidR="00A578DB">
        <w:rPr>
          <w:rFonts w:hint="eastAsia"/>
        </w:rPr>
        <w:t>校正</w:t>
      </w:r>
      <w:r w:rsidR="00CF6F97" w:rsidRPr="00CF6F97">
        <w:rPr>
          <w:rFonts w:hint="eastAsia"/>
        </w:rPr>
        <w:t>试验袋残余饲料质量</w:t>
      </w:r>
      <w:r w:rsidR="00CF6F97">
        <w:rPr>
          <w:rFonts w:hint="eastAsia"/>
        </w:rPr>
        <w:t>，单位为</w:t>
      </w:r>
      <w:r w:rsidR="00DD273D">
        <w:rPr>
          <w:rFonts w:hint="eastAsia"/>
        </w:rPr>
        <w:t>克（</w:t>
      </w:r>
      <w:r w:rsidR="00DD273D">
        <w:rPr>
          <w:rFonts w:hint="eastAsia"/>
        </w:rPr>
        <w:t>g</w:t>
      </w:r>
      <w:r w:rsidR="00DD273D">
        <w:rPr>
          <w:rFonts w:hint="eastAsia"/>
        </w:rPr>
        <w:t>）</w:t>
      </w:r>
      <w:r w:rsidR="00DE648B">
        <w:rPr>
          <w:rFonts w:hint="eastAsia"/>
        </w:rPr>
        <w:t>。</w:t>
      </w:r>
    </w:p>
    <w:p w:rsidR="00DE7C53" w:rsidRPr="000D5509" w:rsidRDefault="008224CB" w:rsidP="000D5509">
      <w:pPr>
        <w:spacing w:line="360" w:lineRule="auto"/>
      </w:pPr>
      <w:r>
        <w:rPr>
          <w:rFonts w:hint="eastAsia"/>
        </w:rPr>
        <w:t>计算结果表示到小数点后两位。</w:t>
      </w:r>
    </w:p>
    <w:p w:rsidR="005E71F0" w:rsidRDefault="00EB1D85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</w:t>
      </w:r>
      <w:r w:rsidR="005E71F0" w:rsidRPr="003267A6">
        <w:rPr>
          <w:rFonts w:hint="eastAsia"/>
          <w:color w:val="000000" w:themeColor="text1"/>
          <w:szCs w:val="21"/>
        </w:rPr>
        <w:t>.</w:t>
      </w:r>
      <w:r w:rsidR="00F17D22">
        <w:rPr>
          <w:color w:val="000000" w:themeColor="text1"/>
          <w:szCs w:val="21"/>
        </w:rPr>
        <w:t>3</w:t>
      </w:r>
      <w:r w:rsidR="00844441">
        <w:rPr>
          <w:rFonts w:hint="eastAsia"/>
          <w:color w:val="000000" w:themeColor="text1"/>
          <w:szCs w:val="21"/>
        </w:rPr>
        <w:t>校正</w:t>
      </w:r>
      <w:r w:rsidR="005E71F0" w:rsidRPr="003267A6">
        <w:rPr>
          <w:rFonts w:hint="eastAsia"/>
          <w:color w:val="000000" w:themeColor="text1"/>
          <w:szCs w:val="21"/>
        </w:rPr>
        <w:t>样品量</w:t>
      </w:r>
    </w:p>
    <w:p w:rsidR="00DE7C53" w:rsidRPr="00DE7C53" w:rsidRDefault="00DE7C53" w:rsidP="00DE7C53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DE7C53" w:rsidRPr="00DE7C53" w:rsidRDefault="00DE7C53" w:rsidP="00DE7C53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543D80">
        <w:rPr>
          <w:rFonts w:hint="eastAsia"/>
          <w:color w:val="000000" w:themeColor="text1"/>
          <w:szCs w:val="21"/>
        </w:rPr>
        <w:t>校正装袋饲料样品质量</w:t>
      </w:r>
      <w:r w:rsidR="003349C8">
        <w:rPr>
          <w:rFonts w:hint="eastAsia"/>
          <w:color w:val="000000" w:themeColor="text1"/>
          <w:szCs w:val="21"/>
        </w:rPr>
        <w:t>（</w:t>
      </w:r>
      <w:r w:rsidRPr="00543D80">
        <w:rPr>
          <w:rFonts w:hint="eastAsia"/>
          <w:color w:val="000000" w:themeColor="text1"/>
          <w:szCs w:val="21"/>
        </w:rPr>
        <w:t>CF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Pr="00DE7C53">
        <w:rPr>
          <w:rFonts w:hAnsi="宋体" w:hint="eastAsia"/>
          <w:color w:val="000000" w:themeColor="text1"/>
          <w:szCs w:val="21"/>
        </w:rPr>
        <w:t>，数值以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）表示，按下列公式计算：</w:t>
      </w:r>
    </w:p>
    <w:p w:rsidR="00543D80" w:rsidRPr="003267A6" w:rsidRDefault="00543D80" w:rsidP="0021127E">
      <w:pPr>
        <w:numPr>
          <w:ilvl w:val="0"/>
          <w:numId w:val="3"/>
        </w:numPr>
        <w:spacing w:line="360" w:lineRule="auto"/>
        <w:jc w:val="center"/>
        <w:rPr>
          <w:color w:val="000000" w:themeColor="text1"/>
          <w:szCs w:val="21"/>
        </w:rPr>
      </w:pPr>
      <w:r w:rsidRPr="00543D80">
        <w:rPr>
          <w:rFonts w:hint="eastAsia"/>
          <w:color w:val="000000" w:themeColor="text1"/>
          <w:szCs w:val="21"/>
        </w:rPr>
        <w:t>CF</w:t>
      </w:r>
      <w:r w:rsidRPr="00543D80">
        <w:rPr>
          <w:rFonts w:hint="eastAsia"/>
          <w:color w:val="000000" w:themeColor="text1"/>
          <w:szCs w:val="21"/>
        </w:rPr>
        <w:t>（风干物质基础）</w:t>
      </w:r>
      <w:r w:rsidRPr="00543D80">
        <w:rPr>
          <w:rFonts w:hint="eastAsia"/>
          <w:color w:val="000000" w:themeColor="text1"/>
          <w:szCs w:val="21"/>
        </w:rPr>
        <w:t xml:space="preserve"> = AF</w:t>
      </w:r>
      <w:r w:rsidRPr="00543D80">
        <w:rPr>
          <w:rFonts w:hint="eastAsia"/>
          <w:color w:val="000000" w:themeColor="text1"/>
          <w:szCs w:val="21"/>
        </w:rPr>
        <w:t>（</w:t>
      </w:r>
      <w:r w:rsidRPr="00543D80">
        <w:rPr>
          <w:rFonts w:hint="eastAsia"/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00</w:t>
      </w:r>
      <w:r>
        <w:rPr>
          <w:rFonts w:hint="eastAsia"/>
          <w:color w:val="000000" w:themeColor="text1"/>
          <w:szCs w:val="21"/>
        </w:rPr>
        <w:t>%</w:t>
      </w:r>
      <w:r w:rsidRPr="00543D80">
        <w:rPr>
          <w:rFonts w:hint="eastAsia"/>
          <w:color w:val="000000" w:themeColor="text1"/>
          <w:szCs w:val="21"/>
        </w:rPr>
        <w:t>–</w:t>
      </w:r>
      <w:r w:rsidRPr="00543D80">
        <w:rPr>
          <w:rFonts w:hint="eastAsia"/>
          <w:color w:val="000000" w:themeColor="text1"/>
          <w:szCs w:val="21"/>
        </w:rPr>
        <w:t>FER</w:t>
      </w:r>
      <w:r w:rsidRPr="00543D80">
        <w:rPr>
          <w:rFonts w:hint="eastAsia"/>
          <w:color w:val="000000" w:themeColor="text1"/>
          <w:szCs w:val="21"/>
        </w:rPr>
        <w:t>）</w:t>
      </w:r>
    </w:p>
    <w:p w:rsidR="00BA4EF6" w:rsidRPr="00BA4EF6" w:rsidRDefault="00BA4EF6" w:rsidP="00BA4EF6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式中：</w:t>
      </w:r>
    </w:p>
    <w:p w:rsidR="00543D80" w:rsidRPr="00543D80" w:rsidRDefault="00543D80" w:rsidP="00543D8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543D80">
        <w:rPr>
          <w:rFonts w:hint="eastAsia"/>
          <w:color w:val="000000" w:themeColor="text1"/>
          <w:szCs w:val="21"/>
        </w:rPr>
        <w:t>AF</w:t>
      </w:r>
      <w:r w:rsidR="00DE648B">
        <w:t xml:space="preserve">—— </w:t>
      </w:r>
      <w:r w:rsidRPr="00543D80">
        <w:rPr>
          <w:rFonts w:hint="eastAsia"/>
          <w:color w:val="000000" w:themeColor="text1"/>
          <w:szCs w:val="21"/>
        </w:rPr>
        <w:t>实际装袋饲料样品</w:t>
      </w:r>
      <w:r w:rsidR="00ED1F6D" w:rsidRPr="00CF6F97">
        <w:rPr>
          <w:rFonts w:hint="eastAsia"/>
        </w:rPr>
        <w:t>质</w:t>
      </w:r>
      <w:r w:rsidRPr="00543D80">
        <w:rPr>
          <w:rFonts w:hint="eastAsia"/>
          <w:color w:val="000000" w:themeColor="text1"/>
          <w:szCs w:val="21"/>
        </w:rPr>
        <w:t>量，单位为</w:t>
      </w:r>
      <w:r w:rsidR="00DD273D">
        <w:rPr>
          <w:rFonts w:hint="eastAsia"/>
        </w:rPr>
        <w:t>克（</w:t>
      </w:r>
      <w:r w:rsidR="00DD273D">
        <w:rPr>
          <w:rFonts w:hint="eastAsia"/>
        </w:rPr>
        <w:t>g</w:t>
      </w:r>
      <w:r w:rsidR="00DD273D">
        <w:rPr>
          <w:rFonts w:hint="eastAsia"/>
        </w:rPr>
        <w:t>）</w:t>
      </w:r>
      <w:r w:rsidRPr="00543D80">
        <w:rPr>
          <w:rFonts w:hint="eastAsia"/>
          <w:color w:val="000000" w:themeColor="text1"/>
          <w:szCs w:val="21"/>
        </w:rPr>
        <w:t>。</w:t>
      </w:r>
    </w:p>
    <w:p w:rsidR="00543D80" w:rsidRDefault="00543D80" w:rsidP="00543D8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543D80">
        <w:rPr>
          <w:rFonts w:hint="eastAsia"/>
          <w:color w:val="000000" w:themeColor="text1"/>
          <w:szCs w:val="21"/>
        </w:rPr>
        <w:t>FER</w:t>
      </w:r>
      <w:r w:rsidR="00DE648B">
        <w:t xml:space="preserve">—— </w:t>
      </w:r>
      <w:r w:rsidRPr="00543D80">
        <w:rPr>
          <w:rFonts w:hint="eastAsia"/>
          <w:color w:val="000000" w:themeColor="text1"/>
          <w:szCs w:val="21"/>
        </w:rPr>
        <w:t>装袋饲料样品逃逸率</w:t>
      </w:r>
      <w:r w:rsidRPr="00543D80">
        <w:rPr>
          <w:rFonts w:hint="eastAsia"/>
          <w:color w:val="000000" w:themeColor="text1"/>
          <w:szCs w:val="21"/>
        </w:rPr>
        <w:t xml:space="preserve">, </w:t>
      </w:r>
      <w:r w:rsidRPr="00543D80">
        <w:rPr>
          <w:rFonts w:hint="eastAsia"/>
          <w:color w:val="000000" w:themeColor="text1"/>
          <w:szCs w:val="21"/>
        </w:rPr>
        <w:t>单位为</w:t>
      </w:r>
      <w:r w:rsidR="00DD273D">
        <w:rPr>
          <w:rFonts w:hint="eastAsia"/>
        </w:rPr>
        <w:t>百分比（</w:t>
      </w:r>
      <w:r w:rsidR="00DD273D">
        <w:rPr>
          <w:rFonts w:hint="eastAsia"/>
        </w:rPr>
        <w:t>%</w:t>
      </w:r>
      <w:r w:rsidR="00DD273D">
        <w:rPr>
          <w:rFonts w:hint="eastAsia"/>
        </w:rPr>
        <w:t>）。</w:t>
      </w:r>
    </w:p>
    <w:p w:rsidR="00543D80" w:rsidRPr="000D5509" w:rsidRDefault="008224CB" w:rsidP="00543D80">
      <w:pPr>
        <w:pStyle w:val="afffff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计算结果表示到小数点后两位。</w:t>
      </w:r>
    </w:p>
    <w:p w:rsidR="005E71F0" w:rsidRPr="000D5509" w:rsidRDefault="00EB1D85" w:rsidP="005E71F0">
      <w:pPr>
        <w:numPr>
          <w:ilvl w:val="0"/>
          <w:numId w:val="3"/>
        </w:numPr>
        <w:spacing w:line="360" w:lineRule="auto"/>
        <w:rPr>
          <w:bCs/>
          <w:color w:val="000000" w:themeColor="text1"/>
          <w:szCs w:val="21"/>
        </w:rPr>
      </w:pPr>
      <w:r w:rsidRPr="000D5509">
        <w:rPr>
          <w:rFonts w:hint="eastAsia"/>
          <w:bCs/>
          <w:color w:val="000000" w:themeColor="text1"/>
          <w:szCs w:val="21"/>
        </w:rPr>
        <w:t>8</w:t>
      </w:r>
      <w:r w:rsidR="005E71F0" w:rsidRPr="000D5509">
        <w:rPr>
          <w:rFonts w:hint="eastAsia"/>
          <w:bCs/>
          <w:color w:val="000000" w:themeColor="text1"/>
          <w:szCs w:val="21"/>
        </w:rPr>
        <w:t>.</w:t>
      </w:r>
      <w:r w:rsidR="00F17D22" w:rsidRPr="000D5509">
        <w:rPr>
          <w:bCs/>
          <w:color w:val="000000" w:themeColor="text1"/>
          <w:szCs w:val="21"/>
        </w:rPr>
        <w:t>4</w:t>
      </w:r>
      <w:r w:rsidR="005E71F0" w:rsidRPr="000D5509">
        <w:rPr>
          <w:rFonts w:hint="eastAsia"/>
          <w:bCs/>
          <w:color w:val="000000" w:themeColor="text1"/>
          <w:szCs w:val="21"/>
        </w:rPr>
        <w:t>有机物瘤胃降解量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3761F2" w:rsidRPr="00DE7C53" w:rsidRDefault="003761F2" w:rsidP="003761F2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某培养时间点有机物的降解量</w:t>
      </w:r>
      <w:r w:rsidR="003349C8">
        <w:rPr>
          <w:rFonts w:hint="eastAsia"/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IDOM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Pr="00DE7C53">
        <w:rPr>
          <w:rFonts w:hAnsi="宋体" w:hint="eastAsia"/>
          <w:color w:val="000000" w:themeColor="text1"/>
          <w:szCs w:val="21"/>
        </w:rPr>
        <w:t>，数值以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）表示，按下列公式计算：</w:t>
      </w:r>
    </w:p>
    <w:p w:rsidR="008224CB" w:rsidRDefault="006B3241" w:rsidP="0021127E">
      <w:pPr>
        <w:numPr>
          <w:ilvl w:val="0"/>
          <w:numId w:val="3"/>
        </w:numPr>
        <w:spacing w:line="360" w:lineRule="auto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IDOM</w:t>
      </w:r>
      <w:r w:rsidR="005E71F0" w:rsidRPr="003267A6">
        <w:rPr>
          <w:rFonts w:hint="eastAsia"/>
          <w:color w:val="000000" w:themeColor="text1"/>
          <w:szCs w:val="21"/>
        </w:rPr>
        <w:t>＝</w:t>
      </w:r>
      <w:r w:rsidR="00646157">
        <w:rPr>
          <w:rFonts w:hint="eastAsia"/>
          <w:color w:val="000000" w:themeColor="text1"/>
          <w:szCs w:val="21"/>
        </w:rPr>
        <w:t>（</w:t>
      </w:r>
      <w:r w:rsidRPr="00543D80">
        <w:rPr>
          <w:rFonts w:hint="eastAsia"/>
          <w:color w:val="000000" w:themeColor="text1"/>
          <w:szCs w:val="21"/>
        </w:rPr>
        <w:t>CF</w:t>
      </w:r>
      <w:r w:rsidR="005E71F0" w:rsidRPr="003267A6">
        <w:rPr>
          <w:rFonts w:hint="eastAsia"/>
          <w:color w:val="000000" w:themeColor="text1"/>
          <w:szCs w:val="21"/>
        </w:rPr>
        <w:t>×</w:t>
      </w:r>
      <w:r>
        <w:rPr>
          <w:color w:val="000000" w:themeColor="text1"/>
          <w:szCs w:val="21"/>
        </w:rPr>
        <w:t>CROM</w:t>
      </w:r>
      <w:r w:rsidR="00646157">
        <w:rPr>
          <w:rFonts w:hint="eastAsia"/>
          <w:color w:val="000000" w:themeColor="text1"/>
          <w:szCs w:val="21"/>
        </w:rPr>
        <w:t>）</w:t>
      </w:r>
      <w:r w:rsidR="005E71F0" w:rsidRPr="003267A6">
        <w:rPr>
          <w:rFonts w:hint="eastAsia"/>
          <w:color w:val="000000" w:themeColor="text1"/>
          <w:szCs w:val="21"/>
        </w:rPr>
        <w:t>－</w:t>
      </w:r>
      <w:r w:rsidR="00646157">
        <w:rPr>
          <w:rFonts w:hint="eastAsia"/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IFR</w:t>
      </w:r>
      <w:r w:rsidR="005E71F0" w:rsidRPr="003267A6">
        <w:rPr>
          <w:rFonts w:hint="eastAsia"/>
          <w:color w:val="000000" w:themeColor="text1"/>
          <w:szCs w:val="21"/>
        </w:rPr>
        <w:t>×</w:t>
      </w:r>
      <w:r>
        <w:rPr>
          <w:color w:val="000000" w:themeColor="text1"/>
          <w:szCs w:val="21"/>
        </w:rPr>
        <w:t>IROM</w:t>
      </w:r>
      <w:r w:rsidR="00646157">
        <w:rPr>
          <w:rFonts w:hint="eastAsia"/>
          <w:color w:val="000000" w:themeColor="text1"/>
          <w:szCs w:val="21"/>
        </w:rPr>
        <w:t>）</w:t>
      </w:r>
    </w:p>
    <w:p w:rsidR="003761F2" w:rsidRPr="003761F2" w:rsidRDefault="003761F2" w:rsidP="003761F2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式中：</w:t>
      </w:r>
    </w:p>
    <w:p w:rsidR="002B3D8D" w:rsidRDefault="002B3D8D" w:rsidP="008224CB">
      <w:pPr>
        <w:spacing w:line="360" w:lineRule="auto"/>
        <w:rPr>
          <w:color w:val="000000" w:themeColor="text1"/>
          <w:szCs w:val="21"/>
        </w:rPr>
      </w:pPr>
      <w:r w:rsidRPr="00543D80">
        <w:rPr>
          <w:rFonts w:hint="eastAsia"/>
          <w:color w:val="000000" w:themeColor="text1"/>
          <w:szCs w:val="21"/>
        </w:rPr>
        <w:t>CF</w:t>
      </w:r>
      <w:r>
        <w:t xml:space="preserve">—— </w:t>
      </w:r>
      <w:r w:rsidRPr="00543D80">
        <w:rPr>
          <w:rFonts w:hint="eastAsia"/>
          <w:color w:val="000000" w:themeColor="text1"/>
          <w:szCs w:val="21"/>
        </w:rPr>
        <w:t>校正装袋饲料样品质量，单位为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Pr="00543D80">
        <w:rPr>
          <w:rFonts w:hint="eastAsia"/>
          <w:color w:val="000000" w:themeColor="text1"/>
          <w:szCs w:val="21"/>
        </w:rPr>
        <w:t>。</w:t>
      </w:r>
    </w:p>
    <w:p w:rsidR="002B3D8D" w:rsidRPr="00BA4EF6" w:rsidRDefault="00A578DB" w:rsidP="008224CB">
      <w:pPr>
        <w:spacing w:line="360" w:lineRule="auto"/>
      </w:pPr>
      <w:r>
        <w:rPr>
          <w:color w:val="000000" w:themeColor="text1"/>
          <w:szCs w:val="21"/>
        </w:rPr>
        <w:t>CROM</w:t>
      </w:r>
      <w:r>
        <w:t xml:space="preserve">—— </w:t>
      </w:r>
      <w:r>
        <w:rPr>
          <w:rFonts w:hint="eastAsia"/>
          <w:color w:val="000000" w:themeColor="text1"/>
          <w:szCs w:val="21"/>
        </w:rPr>
        <w:t>校正</w:t>
      </w:r>
      <w:r w:rsidRPr="003267A6">
        <w:rPr>
          <w:rFonts w:hint="eastAsia"/>
          <w:color w:val="000000" w:themeColor="text1"/>
          <w:szCs w:val="21"/>
        </w:rPr>
        <w:t>试验残余物中有机物的含量</w:t>
      </w:r>
      <w:r>
        <w:rPr>
          <w:rFonts w:hint="eastAsia"/>
          <w:color w:val="000000" w:themeColor="text1"/>
          <w:szCs w:val="21"/>
        </w:rPr>
        <w:t>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）。</w:t>
      </w:r>
    </w:p>
    <w:p w:rsidR="00A578DB" w:rsidRDefault="00A578DB" w:rsidP="008224CB">
      <w:pPr>
        <w:spacing w:line="360" w:lineRule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IFR</w:t>
      </w:r>
      <w:r>
        <w:t xml:space="preserve">—— </w:t>
      </w:r>
      <w:r w:rsidRPr="003267A6">
        <w:rPr>
          <w:rFonts w:hint="eastAsia"/>
          <w:color w:val="000000" w:themeColor="text1"/>
          <w:szCs w:val="21"/>
        </w:rPr>
        <w:t>某培养时间点残余物的重量</w:t>
      </w:r>
      <w:r w:rsidRPr="00543D80">
        <w:rPr>
          <w:rFonts w:hint="eastAsia"/>
          <w:color w:val="000000" w:themeColor="text1"/>
          <w:szCs w:val="21"/>
        </w:rPr>
        <w:t>，单位为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Pr="00543D80">
        <w:rPr>
          <w:rFonts w:hint="eastAsia"/>
          <w:color w:val="000000" w:themeColor="text1"/>
          <w:szCs w:val="21"/>
        </w:rPr>
        <w:t>。</w:t>
      </w:r>
    </w:p>
    <w:p w:rsidR="00A578DB" w:rsidRPr="00A578DB" w:rsidRDefault="00A578DB" w:rsidP="008224CB">
      <w:pPr>
        <w:spacing w:line="360" w:lineRule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IROM</w:t>
      </w:r>
      <w:r>
        <w:t xml:space="preserve">—— </w:t>
      </w:r>
      <w:r w:rsidRPr="003267A6">
        <w:rPr>
          <w:rFonts w:hint="eastAsia"/>
          <w:color w:val="000000" w:themeColor="text1"/>
          <w:szCs w:val="21"/>
        </w:rPr>
        <w:t>某培养时间点残余物中有机物的含量</w:t>
      </w:r>
      <w:r>
        <w:rPr>
          <w:rFonts w:hint="eastAsia"/>
          <w:color w:val="000000" w:themeColor="text1"/>
          <w:szCs w:val="21"/>
        </w:rPr>
        <w:t>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）。</w:t>
      </w:r>
    </w:p>
    <w:p w:rsidR="008224CB" w:rsidRPr="000D5509" w:rsidRDefault="008224CB" w:rsidP="008224CB">
      <w:pPr>
        <w:spacing w:line="360" w:lineRule="auto"/>
      </w:pPr>
      <w:r>
        <w:rPr>
          <w:rFonts w:hint="eastAsia"/>
        </w:rPr>
        <w:t>计算结果表示到小数点后两位。</w:t>
      </w:r>
    </w:p>
    <w:p w:rsidR="005E71F0" w:rsidRPr="00C16331" w:rsidRDefault="00EB1D85" w:rsidP="005E71F0">
      <w:pPr>
        <w:numPr>
          <w:ilvl w:val="0"/>
          <w:numId w:val="3"/>
        </w:numPr>
        <w:spacing w:line="360" w:lineRule="auto"/>
        <w:rPr>
          <w:bCs/>
          <w:color w:val="000000" w:themeColor="text1"/>
          <w:szCs w:val="21"/>
        </w:rPr>
      </w:pPr>
      <w:r w:rsidRPr="00C16331">
        <w:rPr>
          <w:rFonts w:hint="eastAsia"/>
          <w:bCs/>
          <w:color w:val="000000" w:themeColor="text1"/>
          <w:szCs w:val="21"/>
        </w:rPr>
        <w:t>8</w:t>
      </w:r>
      <w:r w:rsidR="005E71F0" w:rsidRPr="00C16331">
        <w:rPr>
          <w:rFonts w:hint="eastAsia"/>
          <w:bCs/>
          <w:color w:val="000000" w:themeColor="text1"/>
          <w:szCs w:val="21"/>
        </w:rPr>
        <w:t>.</w:t>
      </w:r>
      <w:r w:rsidR="00F17D22" w:rsidRPr="00C16331">
        <w:rPr>
          <w:bCs/>
          <w:color w:val="000000" w:themeColor="text1"/>
          <w:szCs w:val="21"/>
        </w:rPr>
        <w:t>5</w:t>
      </w:r>
      <w:r w:rsidR="0002207F" w:rsidRPr="00C16331">
        <w:rPr>
          <w:rFonts w:hint="eastAsia"/>
          <w:bCs/>
          <w:color w:val="000000" w:themeColor="text1"/>
          <w:szCs w:val="21"/>
        </w:rPr>
        <w:t>有机物</w:t>
      </w:r>
      <w:r w:rsidR="00EA3770" w:rsidRPr="00C16331">
        <w:rPr>
          <w:rFonts w:hint="eastAsia"/>
          <w:bCs/>
          <w:color w:val="000000" w:themeColor="text1"/>
          <w:szCs w:val="21"/>
        </w:rPr>
        <w:t>实时</w:t>
      </w:r>
      <w:r w:rsidR="008A33FA" w:rsidRPr="00C16331">
        <w:rPr>
          <w:rFonts w:hint="eastAsia"/>
          <w:bCs/>
          <w:color w:val="000000" w:themeColor="text1"/>
          <w:szCs w:val="21"/>
        </w:rPr>
        <w:t>瘤胃</w:t>
      </w:r>
      <w:r w:rsidR="005E71F0" w:rsidRPr="00C16331">
        <w:rPr>
          <w:rFonts w:hint="eastAsia"/>
          <w:bCs/>
          <w:color w:val="000000" w:themeColor="text1"/>
          <w:szCs w:val="21"/>
        </w:rPr>
        <w:t>降解率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BE31CA" w:rsidRPr="00DE7C53" w:rsidRDefault="00BE31CA" w:rsidP="00BE31CA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t</w:t>
      </w:r>
      <w:r w:rsidRPr="003267A6">
        <w:rPr>
          <w:rFonts w:hint="eastAsia"/>
          <w:color w:val="000000" w:themeColor="text1"/>
          <w:szCs w:val="21"/>
        </w:rPr>
        <w:t>时刻被测样品中有机物的实时瘤胃降解率</w:t>
      </w:r>
      <w:r w:rsidR="003349C8"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dp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Pr="00DE7C53">
        <w:rPr>
          <w:rFonts w:hAnsi="宋体" w:hint="eastAsia"/>
          <w:color w:val="000000" w:themeColor="text1"/>
          <w:szCs w:val="21"/>
        </w:rPr>
        <w:t>，数值以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）表示，按下列公式计算：</w:t>
      </w:r>
    </w:p>
    <w:p w:rsidR="00BE31CA" w:rsidRPr="00BE31CA" w:rsidRDefault="004A4ADE" w:rsidP="0021127E">
      <w:pPr>
        <w:numPr>
          <w:ilvl w:val="0"/>
          <w:numId w:val="3"/>
        </w:numPr>
        <w:spacing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dp</w:t>
      </w:r>
      <w:r w:rsidRPr="003267A6">
        <w:rPr>
          <w:rFonts w:hint="eastAsia"/>
          <w:color w:val="000000" w:themeColor="text1"/>
          <w:szCs w:val="21"/>
        </w:rPr>
        <w:t>＝</w:t>
      </w:r>
      <w:r>
        <w:rPr>
          <w:color w:val="000000" w:themeColor="text1"/>
          <w:szCs w:val="21"/>
        </w:rPr>
        <w:t>IDOM</w:t>
      </w:r>
      <w:r>
        <w:rPr>
          <w:rFonts w:hint="eastAsia"/>
          <w:color w:val="000000" w:themeColor="text1"/>
          <w:szCs w:val="21"/>
        </w:rPr>
        <w:t>/</w:t>
      </w:r>
      <w:r>
        <w:rPr>
          <w:rFonts w:hint="eastAsia"/>
          <w:color w:val="000000" w:themeColor="text1"/>
          <w:szCs w:val="21"/>
        </w:rPr>
        <w:t>（</w:t>
      </w:r>
      <w:r w:rsidRPr="00543D80">
        <w:rPr>
          <w:rFonts w:hint="eastAsia"/>
          <w:color w:val="000000" w:themeColor="text1"/>
          <w:szCs w:val="21"/>
        </w:rPr>
        <w:t>CF</w:t>
      </w:r>
      <w:r w:rsidR="0021127E" w:rsidRPr="003267A6">
        <w:rPr>
          <w:rFonts w:hint="eastAsia"/>
          <w:color w:val="000000" w:themeColor="text1"/>
          <w:szCs w:val="21"/>
        </w:rPr>
        <w:t>×</w:t>
      </w:r>
      <w:r>
        <w:rPr>
          <w:color w:val="000000" w:themeColor="text1"/>
          <w:szCs w:val="21"/>
        </w:rPr>
        <w:t>CROM</w:t>
      </w:r>
      <w:r>
        <w:rPr>
          <w:rFonts w:hint="eastAsia"/>
          <w:color w:val="000000" w:themeColor="text1"/>
          <w:szCs w:val="21"/>
        </w:rPr>
        <w:t>）</w:t>
      </w:r>
    </w:p>
    <w:p w:rsidR="00BE31CA" w:rsidRPr="00CF6F97" w:rsidRDefault="00BE31CA" w:rsidP="00BE31CA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式中：</w:t>
      </w:r>
    </w:p>
    <w:p w:rsidR="004A4ADE" w:rsidRDefault="004A4ADE" w:rsidP="004A4ADE">
      <w:pPr>
        <w:pStyle w:val="afffff6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Cs w:val="21"/>
        </w:rPr>
      </w:pPr>
      <w:r w:rsidRPr="004A4ADE">
        <w:rPr>
          <w:color w:val="000000" w:themeColor="text1"/>
          <w:szCs w:val="21"/>
        </w:rPr>
        <w:t>IDOM</w:t>
      </w:r>
      <w:r>
        <w:t xml:space="preserve">—— </w:t>
      </w:r>
      <w:r w:rsidRPr="004A4ADE">
        <w:rPr>
          <w:rFonts w:hint="eastAsia"/>
          <w:color w:val="000000" w:themeColor="text1"/>
          <w:szCs w:val="21"/>
        </w:rPr>
        <w:t>某培养时间点有机物的降解量，单位为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Pr="004A4ADE">
        <w:rPr>
          <w:rFonts w:hint="eastAsia"/>
          <w:color w:val="000000" w:themeColor="text1"/>
          <w:szCs w:val="21"/>
        </w:rPr>
        <w:t>。</w:t>
      </w:r>
    </w:p>
    <w:p w:rsidR="004A4ADE" w:rsidRPr="004A4ADE" w:rsidRDefault="004A4ADE" w:rsidP="004A4ADE">
      <w:pPr>
        <w:pStyle w:val="afffff6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Cs w:val="21"/>
        </w:rPr>
      </w:pPr>
      <w:r w:rsidRPr="004A4ADE">
        <w:rPr>
          <w:rFonts w:hint="eastAsia"/>
          <w:color w:val="000000" w:themeColor="text1"/>
          <w:szCs w:val="21"/>
        </w:rPr>
        <w:lastRenderedPageBreak/>
        <w:t>CF</w:t>
      </w:r>
      <w:r>
        <w:t xml:space="preserve">—— </w:t>
      </w:r>
      <w:r w:rsidRPr="004A4ADE">
        <w:rPr>
          <w:rFonts w:hint="eastAsia"/>
          <w:color w:val="000000" w:themeColor="text1"/>
          <w:szCs w:val="21"/>
        </w:rPr>
        <w:t>校正装袋饲料样品质量，单位为</w:t>
      </w:r>
      <w:r>
        <w:rPr>
          <w:rFonts w:hint="eastAsia"/>
        </w:rPr>
        <w:t>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Pr="004A4ADE">
        <w:rPr>
          <w:rFonts w:hint="eastAsia"/>
          <w:color w:val="000000" w:themeColor="text1"/>
          <w:szCs w:val="21"/>
        </w:rPr>
        <w:t>。</w:t>
      </w:r>
    </w:p>
    <w:p w:rsidR="004A4ADE" w:rsidRPr="004A4ADE" w:rsidRDefault="004A4ADE" w:rsidP="004A4ADE">
      <w:pPr>
        <w:pStyle w:val="afffff6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CROM</w:t>
      </w:r>
      <w:r>
        <w:t xml:space="preserve">—— </w:t>
      </w:r>
      <w:r>
        <w:rPr>
          <w:rFonts w:hint="eastAsia"/>
          <w:color w:val="000000" w:themeColor="text1"/>
          <w:szCs w:val="21"/>
        </w:rPr>
        <w:t>校正</w:t>
      </w:r>
      <w:r w:rsidRPr="003267A6">
        <w:rPr>
          <w:rFonts w:hint="eastAsia"/>
          <w:color w:val="000000" w:themeColor="text1"/>
          <w:szCs w:val="21"/>
        </w:rPr>
        <w:t>试验残余物中有机物的含量</w:t>
      </w:r>
      <w:r>
        <w:rPr>
          <w:rFonts w:hint="eastAsia"/>
          <w:color w:val="000000" w:themeColor="text1"/>
          <w:szCs w:val="21"/>
        </w:rPr>
        <w:t>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）。</w:t>
      </w:r>
    </w:p>
    <w:p w:rsidR="004A4ADE" w:rsidRPr="000D5509" w:rsidRDefault="006322B2" w:rsidP="000D5509">
      <w:pPr>
        <w:pStyle w:val="afffff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计算结果表示到小数点后两位。</w:t>
      </w:r>
    </w:p>
    <w:p w:rsidR="005E71F0" w:rsidRPr="00C16331" w:rsidRDefault="00EB1D85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C16331">
        <w:rPr>
          <w:rFonts w:hint="eastAsia"/>
          <w:color w:val="000000" w:themeColor="text1"/>
          <w:szCs w:val="21"/>
        </w:rPr>
        <w:t>8</w:t>
      </w:r>
      <w:r w:rsidR="005E71F0" w:rsidRPr="00C16331">
        <w:rPr>
          <w:rFonts w:hint="eastAsia"/>
          <w:color w:val="000000" w:themeColor="text1"/>
          <w:szCs w:val="21"/>
        </w:rPr>
        <w:t>.</w:t>
      </w:r>
      <w:r w:rsidR="00F17D22" w:rsidRPr="00C16331">
        <w:rPr>
          <w:color w:val="000000" w:themeColor="text1"/>
          <w:szCs w:val="21"/>
        </w:rPr>
        <w:t>6</w:t>
      </w:r>
      <w:r w:rsidR="005E71F0" w:rsidRPr="00C16331">
        <w:rPr>
          <w:rFonts w:hint="eastAsia"/>
          <w:color w:val="000000" w:themeColor="text1"/>
          <w:szCs w:val="21"/>
        </w:rPr>
        <w:t>降解参数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BA4EF6" w:rsidRPr="00FE330C" w:rsidRDefault="00EE1AC1" w:rsidP="00FE330C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FE330C">
        <w:rPr>
          <w:rFonts w:hint="eastAsia"/>
          <w:color w:val="000000" w:themeColor="text1"/>
          <w:szCs w:val="21"/>
        </w:rPr>
        <w:t>样品中</w:t>
      </w:r>
      <w:r w:rsidR="005E71F0" w:rsidRPr="00FE330C">
        <w:rPr>
          <w:rFonts w:hint="eastAsia"/>
          <w:color w:val="000000" w:themeColor="text1"/>
          <w:szCs w:val="21"/>
        </w:rPr>
        <w:t>有机物在瘤胃中的实时降解率符合指数曲线：</w:t>
      </w:r>
    </w:p>
    <w:p w:rsidR="005E71F0" w:rsidRPr="004E72FB" w:rsidRDefault="0000155F" w:rsidP="0021127E">
      <w:pPr>
        <w:numPr>
          <w:ilvl w:val="0"/>
          <w:numId w:val="3"/>
        </w:numPr>
        <w:spacing w:line="360" w:lineRule="auto"/>
        <w:jc w:val="center"/>
        <w:rPr>
          <w:color w:val="000000" w:themeColor="text1"/>
          <w:szCs w:val="21"/>
        </w:rPr>
      </w:pPr>
      <w:r w:rsidRPr="004E72FB">
        <w:rPr>
          <w:color w:val="000000" w:themeColor="text1"/>
          <w:szCs w:val="21"/>
        </w:rPr>
        <w:t>dp</w:t>
      </w:r>
      <w:r w:rsidR="005E71F0" w:rsidRPr="004E72FB">
        <w:rPr>
          <w:color w:val="000000" w:themeColor="text1"/>
          <w:szCs w:val="21"/>
        </w:rPr>
        <w:t>= a + b</w:t>
      </w:r>
      <w:r w:rsidR="005E71F0" w:rsidRPr="004E72FB">
        <w:rPr>
          <w:color w:val="000000" w:themeColor="text1"/>
          <w:szCs w:val="21"/>
        </w:rPr>
        <w:t>（</w:t>
      </w:r>
      <w:r w:rsidR="005E71F0" w:rsidRPr="004E72FB">
        <w:rPr>
          <w:color w:val="000000" w:themeColor="text1"/>
          <w:szCs w:val="21"/>
        </w:rPr>
        <w:t>1</w:t>
      </w:r>
      <w:r w:rsidR="005E71F0" w:rsidRPr="004E72FB">
        <w:rPr>
          <w:color w:val="000000" w:themeColor="text1"/>
          <w:szCs w:val="21"/>
        </w:rPr>
        <w:t>－</w:t>
      </w:r>
      <w:r w:rsidR="005E71F0" w:rsidRPr="004E72FB">
        <w:rPr>
          <w:color w:val="000000" w:themeColor="text1"/>
          <w:szCs w:val="21"/>
        </w:rPr>
        <w:t>e</w:t>
      </w:r>
      <w:r w:rsidR="00F3725D" w:rsidRPr="004E72FB">
        <w:rPr>
          <w:color w:val="000000" w:themeColor="text1"/>
          <w:szCs w:val="21"/>
          <w:vertAlign w:val="superscript"/>
        </w:rPr>
        <w:t>-</w:t>
      </w:r>
      <w:r w:rsidR="005E71F0" w:rsidRPr="004E72FB">
        <w:rPr>
          <w:color w:val="000000" w:themeColor="text1"/>
          <w:szCs w:val="21"/>
          <w:vertAlign w:val="superscript"/>
        </w:rPr>
        <w:t>ct</w:t>
      </w:r>
      <w:r w:rsidR="005E71F0" w:rsidRPr="004E72FB">
        <w:rPr>
          <w:color w:val="000000" w:themeColor="text1"/>
          <w:szCs w:val="21"/>
        </w:rPr>
        <w:t>）</w:t>
      </w:r>
    </w:p>
    <w:p w:rsidR="00FE330C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式中：</w:t>
      </w:r>
    </w:p>
    <w:p w:rsidR="005E71F0" w:rsidRPr="003267A6" w:rsidRDefault="0000155F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dp</w:t>
      </w:r>
      <w:r w:rsidR="00FE330C">
        <w:t xml:space="preserve">—— </w:t>
      </w:r>
      <w:r w:rsidR="005E71F0" w:rsidRPr="003267A6">
        <w:rPr>
          <w:rFonts w:hint="eastAsia"/>
          <w:color w:val="000000" w:themeColor="text1"/>
          <w:szCs w:val="21"/>
        </w:rPr>
        <w:t>t</w:t>
      </w:r>
      <w:r w:rsidR="005E71F0" w:rsidRPr="003267A6">
        <w:rPr>
          <w:rFonts w:hint="eastAsia"/>
          <w:color w:val="000000" w:themeColor="text1"/>
          <w:szCs w:val="21"/>
        </w:rPr>
        <w:t>时刻被测样品</w:t>
      </w:r>
      <w:r w:rsidR="00EE1AC1" w:rsidRPr="003267A6">
        <w:rPr>
          <w:rFonts w:hint="eastAsia"/>
          <w:color w:val="000000" w:themeColor="text1"/>
          <w:szCs w:val="21"/>
        </w:rPr>
        <w:t>中</w:t>
      </w:r>
      <w:r w:rsidR="005E71F0" w:rsidRPr="003267A6">
        <w:rPr>
          <w:rFonts w:hint="eastAsia"/>
          <w:color w:val="000000" w:themeColor="text1"/>
          <w:szCs w:val="21"/>
        </w:rPr>
        <w:t>有机物的实时瘤胃降解率</w:t>
      </w:r>
      <w:r w:rsidR="00BA4EF6">
        <w:rPr>
          <w:rFonts w:hint="eastAsia"/>
          <w:color w:val="000000" w:themeColor="text1"/>
          <w:szCs w:val="21"/>
        </w:rPr>
        <w:t>，</w:t>
      </w:r>
      <w:r w:rsidR="00BA4EF6" w:rsidRPr="00543D80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</w:rPr>
        <w:t>百分比（</w:t>
      </w:r>
      <w:r w:rsidR="00BA4EF6">
        <w:rPr>
          <w:rFonts w:hint="eastAsia"/>
        </w:rPr>
        <w:t>%</w:t>
      </w:r>
      <w:r w:rsidR="00BA4EF6">
        <w:rPr>
          <w:rFonts w:hint="eastAsia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FE330C">
        <w:rPr>
          <w:rFonts w:hint="eastAsia"/>
          <w:color w:val="000000" w:themeColor="text1"/>
          <w:szCs w:val="21"/>
        </w:rPr>
        <w:t>a</w:t>
      </w:r>
      <w:r w:rsidR="00695092">
        <w:t xml:space="preserve">—— </w:t>
      </w:r>
      <w:r w:rsidRPr="003267A6">
        <w:rPr>
          <w:rFonts w:hint="eastAsia"/>
          <w:color w:val="000000" w:themeColor="text1"/>
          <w:szCs w:val="21"/>
        </w:rPr>
        <w:t>被测样品</w:t>
      </w:r>
      <w:r w:rsidR="006B3C92" w:rsidRPr="003267A6">
        <w:rPr>
          <w:rFonts w:hint="eastAsia"/>
          <w:color w:val="000000" w:themeColor="text1"/>
          <w:szCs w:val="21"/>
        </w:rPr>
        <w:t>中</w:t>
      </w:r>
      <w:r w:rsidRPr="003267A6">
        <w:rPr>
          <w:rFonts w:hint="eastAsia"/>
          <w:color w:val="000000" w:themeColor="text1"/>
          <w:szCs w:val="21"/>
        </w:rPr>
        <w:t>有机物的快速降解部分</w:t>
      </w:r>
      <w:r w:rsidR="00BA4EF6">
        <w:rPr>
          <w:rFonts w:hint="eastAsia"/>
          <w:color w:val="000000" w:themeColor="text1"/>
          <w:szCs w:val="21"/>
        </w:rPr>
        <w:t>，</w:t>
      </w:r>
      <w:r w:rsidR="00BA4EF6" w:rsidRPr="00543D80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</w:rPr>
        <w:t>百分比（</w:t>
      </w:r>
      <w:r w:rsidR="00BA4EF6">
        <w:rPr>
          <w:rFonts w:hint="eastAsia"/>
        </w:rPr>
        <w:t>%</w:t>
      </w:r>
      <w:r w:rsidR="00BA4EF6">
        <w:rPr>
          <w:rFonts w:hint="eastAsia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b </w:t>
      </w:r>
      <w:r w:rsidR="00695092">
        <w:t xml:space="preserve">—— </w:t>
      </w:r>
      <w:r w:rsidRPr="003267A6">
        <w:rPr>
          <w:rFonts w:hint="eastAsia"/>
          <w:color w:val="000000" w:themeColor="text1"/>
          <w:szCs w:val="21"/>
        </w:rPr>
        <w:t>被测样品</w:t>
      </w:r>
      <w:r w:rsidR="006B3C92" w:rsidRPr="003267A6">
        <w:rPr>
          <w:rFonts w:hint="eastAsia"/>
          <w:color w:val="000000" w:themeColor="text1"/>
          <w:szCs w:val="21"/>
        </w:rPr>
        <w:t>中</w:t>
      </w:r>
      <w:r w:rsidRPr="003267A6">
        <w:rPr>
          <w:rFonts w:hint="eastAsia"/>
          <w:color w:val="000000" w:themeColor="text1"/>
          <w:szCs w:val="21"/>
        </w:rPr>
        <w:t>有机物的慢速降解部分</w:t>
      </w:r>
      <w:r w:rsidR="00BA4EF6">
        <w:rPr>
          <w:rFonts w:hint="eastAsia"/>
          <w:color w:val="000000" w:themeColor="text1"/>
          <w:szCs w:val="21"/>
        </w:rPr>
        <w:t>，</w:t>
      </w:r>
      <w:r w:rsidR="00BA4EF6" w:rsidRPr="00543D80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</w:rPr>
        <w:t>百分比（</w:t>
      </w:r>
      <w:r w:rsidR="00BA4EF6">
        <w:rPr>
          <w:rFonts w:hint="eastAsia"/>
        </w:rPr>
        <w:t>%</w:t>
      </w:r>
      <w:r w:rsidR="00BA4EF6">
        <w:rPr>
          <w:rFonts w:hint="eastAsia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c </w:t>
      </w:r>
      <w:r w:rsidR="00695092">
        <w:t>——</w:t>
      </w:r>
      <w:r w:rsidRPr="003267A6">
        <w:rPr>
          <w:rFonts w:hint="eastAsia"/>
          <w:color w:val="000000" w:themeColor="text1"/>
          <w:szCs w:val="21"/>
        </w:rPr>
        <w:t>b</w:t>
      </w:r>
      <w:r w:rsidRPr="003267A6">
        <w:rPr>
          <w:rFonts w:hint="eastAsia"/>
          <w:color w:val="000000" w:themeColor="text1"/>
          <w:szCs w:val="21"/>
        </w:rPr>
        <w:t>部分的降解速率，</w:t>
      </w:r>
      <w:r w:rsidR="00BA4EF6" w:rsidRPr="00BA4EF6">
        <w:rPr>
          <w:rFonts w:hint="eastAsia"/>
          <w:color w:val="000000" w:themeColor="text1"/>
          <w:szCs w:val="21"/>
        </w:rPr>
        <w:t>单位为百分比每小时（</w:t>
      </w:r>
      <w:r w:rsidR="00BA4EF6" w:rsidRPr="00BA4EF6">
        <w:rPr>
          <w:rFonts w:hint="eastAsia"/>
          <w:color w:val="000000" w:themeColor="text1"/>
          <w:szCs w:val="21"/>
        </w:rPr>
        <w:t>%/h</w:t>
      </w:r>
      <w:r w:rsidR="00BA4EF6" w:rsidRPr="00BA4EF6">
        <w:rPr>
          <w:rFonts w:hint="eastAsia"/>
          <w:color w:val="000000" w:themeColor="text1"/>
          <w:szCs w:val="21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t </w:t>
      </w:r>
      <w:r w:rsidR="00695092">
        <w:t xml:space="preserve">—— </w:t>
      </w:r>
      <w:r w:rsidR="007E42EF" w:rsidRPr="003267A6">
        <w:rPr>
          <w:rFonts w:hint="eastAsia"/>
          <w:color w:val="000000" w:themeColor="text1"/>
          <w:szCs w:val="21"/>
        </w:rPr>
        <w:t>样品</w:t>
      </w:r>
      <w:r w:rsidRPr="003267A6">
        <w:rPr>
          <w:rFonts w:hint="eastAsia"/>
          <w:color w:val="000000" w:themeColor="text1"/>
          <w:szCs w:val="21"/>
        </w:rPr>
        <w:t>在瘤胃内停留的时间，</w:t>
      </w:r>
      <w:r w:rsidR="00BA4EF6" w:rsidRPr="00BA4EF6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  <w:color w:val="000000" w:themeColor="text1"/>
          <w:szCs w:val="21"/>
        </w:rPr>
        <w:t>小时。</w:t>
      </w:r>
    </w:p>
    <w:p w:rsidR="005E71F0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利用各培养时间点实时降解率的数据（</w:t>
      </w:r>
      <w:r w:rsidRPr="003267A6">
        <w:rPr>
          <w:rFonts w:hint="eastAsia"/>
          <w:color w:val="000000" w:themeColor="text1"/>
          <w:szCs w:val="21"/>
        </w:rPr>
        <w:t>P</w:t>
      </w:r>
      <w:r w:rsidRPr="003267A6">
        <w:rPr>
          <w:rFonts w:hint="eastAsia"/>
          <w:color w:val="000000" w:themeColor="text1"/>
          <w:szCs w:val="21"/>
        </w:rPr>
        <w:t>和</w:t>
      </w:r>
      <w:r w:rsidRPr="003267A6">
        <w:rPr>
          <w:rFonts w:hint="eastAsia"/>
          <w:color w:val="000000" w:themeColor="text1"/>
          <w:szCs w:val="21"/>
        </w:rPr>
        <w:t>t</w:t>
      </w:r>
      <w:r w:rsidRPr="003267A6">
        <w:rPr>
          <w:rFonts w:hint="eastAsia"/>
          <w:color w:val="000000" w:themeColor="text1"/>
          <w:szCs w:val="21"/>
        </w:rPr>
        <w:t>），采用最小二乘法，计算式中</w:t>
      </w:r>
      <w:r w:rsidRPr="003267A6">
        <w:rPr>
          <w:rFonts w:hint="eastAsia"/>
          <w:color w:val="000000" w:themeColor="text1"/>
          <w:szCs w:val="21"/>
        </w:rPr>
        <w:t>a</w:t>
      </w:r>
      <w:r w:rsidRPr="003267A6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b</w:t>
      </w:r>
      <w:r w:rsidRPr="003267A6">
        <w:rPr>
          <w:rFonts w:hint="eastAsia"/>
          <w:color w:val="000000" w:themeColor="text1"/>
          <w:szCs w:val="21"/>
        </w:rPr>
        <w:t>和</w:t>
      </w:r>
      <w:r w:rsidRPr="003267A6">
        <w:rPr>
          <w:rFonts w:hint="eastAsia"/>
          <w:color w:val="000000" w:themeColor="text1"/>
          <w:szCs w:val="21"/>
        </w:rPr>
        <w:t>c</w:t>
      </w:r>
      <w:r w:rsidRPr="003267A6">
        <w:rPr>
          <w:rFonts w:hint="eastAsia"/>
          <w:color w:val="000000" w:themeColor="text1"/>
          <w:szCs w:val="21"/>
        </w:rPr>
        <w:t>值。</w:t>
      </w:r>
    </w:p>
    <w:p w:rsidR="006322B2" w:rsidRPr="000D5509" w:rsidRDefault="006322B2" w:rsidP="006322B2">
      <w:pPr>
        <w:pStyle w:val="afffff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计算结果表示到小数点后两位。</w:t>
      </w:r>
    </w:p>
    <w:p w:rsidR="005E71F0" w:rsidRPr="000D5509" w:rsidRDefault="00EB1D85" w:rsidP="005E71F0">
      <w:pPr>
        <w:numPr>
          <w:ilvl w:val="0"/>
          <w:numId w:val="3"/>
        </w:numPr>
        <w:spacing w:line="360" w:lineRule="auto"/>
        <w:rPr>
          <w:bCs/>
          <w:color w:val="000000" w:themeColor="text1"/>
          <w:szCs w:val="21"/>
        </w:rPr>
      </w:pPr>
      <w:r w:rsidRPr="000D5509">
        <w:rPr>
          <w:rFonts w:hint="eastAsia"/>
          <w:bCs/>
          <w:color w:val="000000" w:themeColor="text1"/>
          <w:szCs w:val="21"/>
        </w:rPr>
        <w:t>8</w:t>
      </w:r>
      <w:r w:rsidR="005E71F0" w:rsidRPr="000D5509">
        <w:rPr>
          <w:rFonts w:hint="eastAsia"/>
          <w:bCs/>
          <w:color w:val="000000" w:themeColor="text1"/>
          <w:szCs w:val="21"/>
        </w:rPr>
        <w:t>.</w:t>
      </w:r>
      <w:r w:rsidR="00F17D22" w:rsidRPr="000D5509">
        <w:rPr>
          <w:bCs/>
          <w:color w:val="000000" w:themeColor="text1"/>
          <w:szCs w:val="21"/>
        </w:rPr>
        <w:t>7</w:t>
      </w:r>
      <w:r w:rsidR="005E71F0" w:rsidRPr="000D5509">
        <w:rPr>
          <w:rFonts w:hint="eastAsia"/>
          <w:bCs/>
          <w:color w:val="000000" w:themeColor="text1"/>
          <w:szCs w:val="21"/>
        </w:rPr>
        <w:t>有效降解率的计算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AD74A5" w:rsidRPr="000C32BD" w:rsidRDefault="000C32BD" w:rsidP="000C32BD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被测样品中有机物的有效降解率</w:t>
      </w:r>
      <w:r w:rsidR="003349C8">
        <w:rPr>
          <w:rFonts w:hint="eastAsia"/>
          <w:color w:val="000000" w:themeColor="text1"/>
          <w:szCs w:val="21"/>
        </w:rPr>
        <w:t>（</w:t>
      </w:r>
      <w:r w:rsidRPr="003267A6">
        <w:rPr>
          <w:rFonts w:hint="eastAsia"/>
          <w:color w:val="000000" w:themeColor="text1"/>
          <w:szCs w:val="21"/>
        </w:rPr>
        <w:t>P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Pr="00DE7C53">
        <w:rPr>
          <w:rFonts w:hAnsi="宋体" w:hint="eastAsia"/>
          <w:color w:val="000000" w:themeColor="text1"/>
          <w:szCs w:val="21"/>
        </w:rPr>
        <w:t>，数值以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）表示，</w:t>
      </w:r>
      <w:r w:rsidRPr="003267A6">
        <w:rPr>
          <w:rFonts w:hint="eastAsia"/>
          <w:color w:val="000000" w:themeColor="text1"/>
          <w:szCs w:val="21"/>
        </w:rPr>
        <w:t>利用</w:t>
      </w:r>
      <w:r w:rsidRPr="00147AA9">
        <w:rPr>
          <w:rFonts w:hint="eastAsia"/>
          <w:color w:val="000000" w:themeColor="text1"/>
          <w:szCs w:val="21"/>
        </w:rPr>
        <w:t>8.</w:t>
      </w:r>
      <w:r w:rsidR="00F17D22">
        <w:rPr>
          <w:color w:val="000000" w:themeColor="text1"/>
          <w:szCs w:val="21"/>
        </w:rPr>
        <w:t>6</w:t>
      </w:r>
      <w:r w:rsidRPr="003267A6">
        <w:rPr>
          <w:rFonts w:hint="eastAsia"/>
          <w:color w:val="000000" w:themeColor="text1"/>
          <w:szCs w:val="21"/>
        </w:rPr>
        <w:t>的计算结果（</w:t>
      </w:r>
      <w:r w:rsidRPr="003267A6">
        <w:rPr>
          <w:rFonts w:hint="eastAsia"/>
          <w:color w:val="000000" w:themeColor="text1"/>
          <w:szCs w:val="21"/>
        </w:rPr>
        <w:t>a</w:t>
      </w:r>
      <w:r w:rsidRPr="003267A6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b</w:t>
      </w:r>
      <w:r w:rsidRPr="003267A6">
        <w:rPr>
          <w:rFonts w:hint="eastAsia"/>
          <w:color w:val="000000" w:themeColor="text1"/>
          <w:szCs w:val="21"/>
        </w:rPr>
        <w:t>、</w:t>
      </w:r>
      <w:r w:rsidRPr="003267A6">
        <w:rPr>
          <w:rFonts w:hint="eastAsia"/>
          <w:color w:val="000000" w:themeColor="text1"/>
          <w:szCs w:val="21"/>
        </w:rPr>
        <w:t>c</w:t>
      </w:r>
      <w:r w:rsidRPr="003267A6">
        <w:rPr>
          <w:rFonts w:hint="eastAsia"/>
          <w:color w:val="000000" w:themeColor="text1"/>
          <w:szCs w:val="21"/>
        </w:rPr>
        <w:t>值）</w:t>
      </w:r>
      <w:r>
        <w:rPr>
          <w:rFonts w:hint="eastAsia"/>
        </w:rPr>
        <w:t>按下列公式计算：</w:t>
      </w:r>
    </w:p>
    <w:p w:rsidR="005E71F0" w:rsidRPr="003267A6" w:rsidRDefault="005E71F0" w:rsidP="0021127E">
      <w:pPr>
        <w:numPr>
          <w:ilvl w:val="0"/>
          <w:numId w:val="3"/>
        </w:numPr>
        <w:spacing w:line="360" w:lineRule="auto"/>
        <w:jc w:val="center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P = a + bc /</w:t>
      </w:r>
      <w:r w:rsidRPr="003267A6">
        <w:rPr>
          <w:rFonts w:hint="eastAsia"/>
          <w:color w:val="000000" w:themeColor="text1"/>
          <w:szCs w:val="21"/>
        </w:rPr>
        <w:t>（</w:t>
      </w:r>
      <w:r w:rsidRPr="003267A6">
        <w:rPr>
          <w:rFonts w:hint="eastAsia"/>
          <w:color w:val="000000" w:themeColor="text1"/>
          <w:szCs w:val="21"/>
        </w:rPr>
        <w:t>c+k</w:t>
      </w:r>
      <w:r w:rsidRPr="003267A6">
        <w:rPr>
          <w:rFonts w:hint="eastAsia"/>
          <w:color w:val="000000" w:themeColor="text1"/>
          <w:szCs w:val="21"/>
        </w:rPr>
        <w:t>）</w:t>
      </w:r>
    </w:p>
    <w:p w:rsidR="00695092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式中：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a </w:t>
      </w:r>
      <w:r w:rsidR="00695092">
        <w:t xml:space="preserve">—— </w:t>
      </w:r>
      <w:r w:rsidR="007E42EF" w:rsidRPr="003267A6">
        <w:rPr>
          <w:rFonts w:hint="eastAsia"/>
          <w:color w:val="000000" w:themeColor="text1"/>
          <w:szCs w:val="21"/>
        </w:rPr>
        <w:t>被</w:t>
      </w:r>
      <w:r w:rsidRPr="003267A6">
        <w:rPr>
          <w:rFonts w:hint="eastAsia"/>
          <w:color w:val="000000" w:themeColor="text1"/>
          <w:szCs w:val="21"/>
        </w:rPr>
        <w:t>测样品</w:t>
      </w:r>
      <w:r w:rsidR="007E42EF" w:rsidRPr="003267A6">
        <w:rPr>
          <w:rFonts w:hint="eastAsia"/>
          <w:color w:val="000000" w:themeColor="text1"/>
          <w:szCs w:val="21"/>
        </w:rPr>
        <w:t>中</w:t>
      </w:r>
      <w:r w:rsidRPr="003267A6">
        <w:rPr>
          <w:rFonts w:hint="eastAsia"/>
          <w:color w:val="000000" w:themeColor="text1"/>
          <w:szCs w:val="21"/>
        </w:rPr>
        <w:t>有机物的快速降解部分</w:t>
      </w:r>
      <w:r w:rsidR="00BA4EF6">
        <w:rPr>
          <w:rFonts w:hint="eastAsia"/>
          <w:color w:val="000000" w:themeColor="text1"/>
          <w:szCs w:val="21"/>
        </w:rPr>
        <w:t>，</w:t>
      </w:r>
      <w:r w:rsidR="00BA4EF6" w:rsidRPr="00543D80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</w:rPr>
        <w:t>百分比（</w:t>
      </w:r>
      <w:r w:rsidR="00BA4EF6">
        <w:rPr>
          <w:rFonts w:hint="eastAsia"/>
        </w:rPr>
        <w:t>%</w:t>
      </w:r>
      <w:r w:rsidR="00BA4EF6">
        <w:rPr>
          <w:rFonts w:hint="eastAsia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b </w:t>
      </w:r>
      <w:r w:rsidR="00695092">
        <w:t xml:space="preserve">—— </w:t>
      </w:r>
      <w:r w:rsidR="007E42EF" w:rsidRPr="003267A6">
        <w:rPr>
          <w:rFonts w:hint="eastAsia"/>
          <w:color w:val="000000" w:themeColor="text1"/>
          <w:szCs w:val="21"/>
        </w:rPr>
        <w:t>被</w:t>
      </w:r>
      <w:r w:rsidRPr="003267A6">
        <w:rPr>
          <w:rFonts w:hint="eastAsia"/>
          <w:color w:val="000000" w:themeColor="text1"/>
          <w:szCs w:val="21"/>
        </w:rPr>
        <w:t>测样品</w:t>
      </w:r>
      <w:r w:rsidR="007E42EF" w:rsidRPr="003267A6">
        <w:rPr>
          <w:rFonts w:hint="eastAsia"/>
          <w:color w:val="000000" w:themeColor="text1"/>
          <w:szCs w:val="21"/>
        </w:rPr>
        <w:t>中</w:t>
      </w:r>
      <w:r w:rsidRPr="003267A6">
        <w:rPr>
          <w:rFonts w:hint="eastAsia"/>
          <w:color w:val="000000" w:themeColor="text1"/>
          <w:szCs w:val="21"/>
        </w:rPr>
        <w:t>有机物的慢速降解部分</w:t>
      </w:r>
      <w:r w:rsidR="00BA4EF6">
        <w:rPr>
          <w:rFonts w:hint="eastAsia"/>
          <w:color w:val="000000" w:themeColor="text1"/>
          <w:szCs w:val="21"/>
        </w:rPr>
        <w:t>，</w:t>
      </w:r>
      <w:r w:rsidR="00BA4EF6" w:rsidRPr="00543D80">
        <w:rPr>
          <w:rFonts w:hint="eastAsia"/>
          <w:color w:val="000000" w:themeColor="text1"/>
          <w:szCs w:val="21"/>
        </w:rPr>
        <w:t>单位为</w:t>
      </w:r>
      <w:r w:rsidR="00BA4EF6">
        <w:rPr>
          <w:rFonts w:hint="eastAsia"/>
        </w:rPr>
        <w:t>百分比（</w:t>
      </w:r>
      <w:r w:rsidR="00BA4EF6">
        <w:rPr>
          <w:rFonts w:hint="eastAsia"/>
        </w:rPr>
        <w:t>%</w:t>
      </w:r>
      <w:r w:rsidR="00BA4EF6">
        <w:rPr>
          <w:rFonts w:hint="eastAsia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c </w:t>
      </w:r>
      <w:r w:rsidR="00695092">
        <w:t>——</w:t>
      </w:r>
      <w:r w:rsidRPr="003267A6">
        <w:rPr>
          <w:rFonts w:hint="eastAsia"/>
          <w:color w:val="000000" w:themeColor="text1"/>
          <w:szCs w:val="21"/>
        </w:rPr>
        <w:t>b</w:t>
      </w:r>
      <w:r w:rsidRPr="003267A6">
        <w:rPr>
          <w:rFonts w:hint="eastAsia"/>
          <w:color w:val="000000" w:themeColor="text1"/>
          <w:szCs w:val="21"/>
        </w:rPr>
        <w:t>部分的降解速率，</w:t>
      </w:r>
      <w:r w:rsidR="00BA4EF6" w:rsidRPr="00BA4EF6">
        <w:rPr>
          <w:rFonts w:hint="eastAsia"/>
          <w:color w:val="000000" w:themeColor="text1"/>
          <w:szCs w:val="21"/>
        </w:rPr>
        <w:t>单位为百分比每小时（</w:t>
      </w:r>
      <w:r w:rsidR="00BA4EF6" w:rsidRPr="00BA4EF6">
        <w:rPr>
          <w:rFonts w:hint="eastAsia"/>
          <w:color w:val="000000" w:themeColor="text1"/>
          <w:szCs w:val="21"/>
        </w:rPr>
        <w:t>%/h</w:t>
      </w:r>
      <w:r w:rsidR="00BA4EF6" w:rsidRPr="00BA4EF6">
        <w:rPr>
          <w:rFonts w:hint="eastAsia"/>
          <w:color w:val="000000" w:themeColor="text1"/>
          <w:szCs w:val="21"/>
        </w:rPr>
        <w:t>）。</w:t>
      </w:r>
    </w:p>
    <w:p w:rsidR="005E71F0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 xml:space="preserve">k </w:t>
      </w:r>
      <w:r w:rsidR="00695092">
        <w:t xml:space="preserve">—— </w:t>
      </w:r>
      <w:r w:rsidR="00444CC3" w:rsidRPr="003267A6">
        <w:rPr>
          <w:rFonts w:hint="eastAsia"/>
          <w:color w:val="000000" w:themeColor="text1"/>
          <w:szCs w:val="21"/>
        </w:rPr>
        <w:t>被</w:t>
      </w:r>
      <w:r w:rsidRPr="003267A6">
        <w:rPr>
          <w:rFonts w:hint="eastAsia"/>
          <w:color w:val="000000" w:themeColor="text1"/>
          <w:szCs w:val="21"/>
        </w:rPr>
        <w:t>测样品的瘤胃外流速率，</w:t>
      </w:r>
      <w:r w:rsidR="00BA4EF6" w:rsidRPr="00BA4EF6">
        <w:rPr>
          <w:rFonts w:hint="eastAsia"/>
          <w:color w:val="000000" w:themeColor="text1"/>
          <w:szCs w:val="21"/>
        </w:rPr>
        <w:t>单位为百分比每小时（</w:t>
      </w:r>
      <w:r w:rsidR="00BA4EF6" w:rsidRPr="00BA4EF6">
        <w:rPr>
          <w:rFonts w:hint="eastAsia"/>
          <w:color w:val="000000" w:themeColor="text1"/>
          <w:szCs w:val="21"/>
        </w:rPr>
        <w:t>%/h</w:t>
      </w:r>
      <w:r w:rsidR="00BA4EF6" w:rsidRPr="00BA4EF6">
        <w:rPr>
          <w:rFonts w:hint="eastAsia"/>
          <w:color w:val="000000" w:themeColor="text1"/>
          <w:szCs w:val="21"/>
        </w:rPr>
        <w:t>）。</w:t>
      </w:r>
    </w:p>
    <w:p w:rsidR="006322B2" w:rsidRPr="006322B2" w:rsidRDefault="006322B2" w:rsidP="006322B2">
      <w:pPr>
        <w:pStyle w:val="afffff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计算结果表示到小数点后两位。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式中的</w:t>
      </w:r>
      <w:r w:rsidRPr="003267A6">
        <w:rPr>
          <w:rFonts w:hint="eastAsia"/>
          <w:color w:val="000000" w:themeColor="text1"/>
          <w:szCs w:val="21"/>
        </w:rPr>
        <w:t>k</w:t>
      </w:r>
      <w:r w:rsidRPr="003267A6">
        <w:rPr>
          <w:rFonts w:hint="eastAsia"/>
          <w:color w:val="000000" w:themeColor="text1"/>
          <w:szCs w:val="21"/>
        </w:rPr>
        <w:t>值可按本</w:t>
      </w:r>
      <w:r w:rsidR="00B0029B" w:rsidRPr="003267A6">
        <w:rPr>
          <w:rFonts w:hint="eastAsia"/>
          <w:color w:val="000000" w:themeColor="text1"/>
          <w:szCs w:val="21"/>
        </w:rPr>
        <w:t>标准</w:t>
      </w:r>
      <w:r w:rsidRPr="003267A6">
        <w:rPr>
          <w:rFonts w:hint="eastAsia"/>
          <w:color w:val="000000" w:themeColor="text1"/>
          <w:szCs w:val="21"/>
        </w:rPr>
        <w:t>的附录</w:t>
      </w:r>
      <w:r w:rsidR="002D46CC">
        <w:rPr>
          <w:rFonts w:hint="eastAsia"/>
          <w:color w:val="000000" w:themeColor="text1"/>
          <w:szCs w:val="21"/>
        </w:rPr>
        <w:t>A</w:t>
      </w:r>
      <w:r w:rsidRPr="003267A6">
        <w:rPr>
          <w:rFonts w:hint="eastAsia"/>
          <w:color w:val="000000" w:themeColor="text1"/>
          <w:szCs w:val="21"/>
        </w:rPr>
        <w:t>《反刍动物饲料瘤胃外流速率的测定》中所规定的方法测定。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由于</w:t>
      </w:r>
      <w:r w:rsidRPr="003267A6">
        <w:rPr>
          <w:rFonts w:hint="eastAsia"/>
          <w:color w:val="000000" w:themeColor="text1"/>
          <w:szCs w:val="21"/>
        </w:rPr>
        <w:t>k</w:t>
      </w:r>
      <w:r w:rsidRPr="003267A6">
        <w:rPr>
          <w:rFonts w:hint="eastAsia"/>
          <w:color w:val="000000" w:themeColor="text1"/>
          <w:szCs w:val="21"/>
        </w:rPr>
        <w:t>值的测定比较复杂，因此在无测定条件时可根据被测</w:t>
      </w:r>
      <w:r w:rsidR="00444CC3" w:rsidRPr="003267A6">
        <w:rPr>
          <w:rFonts w:hint="eastAsia"/>
          <w:color w:val="000000" w:themeColor="text1"/>
          <w:szCs w:val="21"/>
        </w:rPr>
        <w:t>样品</w:t>
      </w:r>
      <w:r w:rsidRPr="003267A6">
        <w:rPr>
          <w:rFonts w:hint="eastAsia"/>
          <w:color w:val="000000" w:themeColor="text1"/>
          <w:szCs w:val="21"/>
        </w:rPr>
        <w:t>的性质和相关文献资料设定</w:t>
      </w:r>
      <w:r w:rsidRPr="003267A6">
        <w:rPr>
          <w:rFonts w:hint="eastAsia"/>
          <w:color w:val="000000" w:themeColor="text1"/>
          <w:szCs w:val="21"/>
        </w:rPr>
        <w:t>k</w:t>
      </w:r>
      <w:r w:rsidRPr="003267A6">
        <w:rPr>
          <w:rFonts w:hint="eastAsia"/>
          <w:color w:val="000000" w:themeColor="text1"/>
          <w:szCs w:val="21"/>
        </w:rPr>
        <w:t>值。</w:t>
      </w:r>
    </w:p>
    <w:p w:rsidR="005E71F0" w:rsidRPr="000D5509" w:rsidRDefault="00EB1D85" w:rsidP="005E71F0">
      <w:pPr>
        <w:numPr>
          <w:ilvl w:val="0"/>
          <w:numId w:val="3"/>
        </w:numPr>
        <w:spacing w:line="360" w:lineRule="auto"/>
        <w:rPr>
          <w:bCs/>
          <w:color w:val="000000" w:themeColor="text1"/>
          <w:szCs w:val="21"/>
        </w:rPr>
      </w:pPr>
      <w:r w:rsidRPr="000D5509">
        <w:rPr>
          <w:rFonts w:hint="eastAsia"/>
          <w:bCs/>
          <w:color w:val="000000" w:themeColor="text1"/>
          <w:szCs w:val="21"/>
        </w:rPr>
        <w:lastRenderedPageBreak/>
        <w:t>8</w:t>
      </w:r>
      <w:r w:rsidR="005E71F0" w:rsidRPr="000D5509">
        <w:rPr>
          <w:rFonts w:hint="eastAsia"/>
          <w:bCs/>
          <w:color w:val="000000" w:themeColor="text1"/>
          <w:szCs w:val="21"/>
        </w:rPr>
        <w:t>.</w:t>
      </w:r>
      <w:r w:rsidR="00F17D22" w:rsidRPr="000D5509">
        <w:rPr>
          <w:bCs/>
          <w:color w:val="000000" w:themeColor="text1"/>
          <w:szCs w:val="21"/>
        </w:rPr>
        <w:t>8</w:t>
      </w:r>
      <w:r w:rsidR="005E71F0" w:rsidRPr="000D5509">
        <w:rPr>
          <w:rFonts w:hAnsi="宋体"/>
          <w:bCs/>
          <w:color w:val="000000" w:themeColor="text1"/>
          <w:szCs w:val="21"/>
        </w:rPr>
        <w:t>饲料瘤胃可发酵有机物</w:t>
      </w:r>
      <w:r w:rsidR="005E71F0" w:rsidRPr="000D5509">
        <w:rPr>
          <w:rFonts w:hAnsi="宋体" w:hint="eastAsia"/>
          <w:bCs/>
          <w:color w:val="000000" w:themeColor="text1"/>
          <w:szCs w:val="21"/>
        </w:rPr>
        <w:t>含量</w:t>
      </w:r>
    </w:p>
    <w:p w:rsidR="00AD74A5" w:rsidRPr="00AD74A5" w:rsidRDefault="00AD74A5" w:rsidP="00AD74A5">
      <w:pPr>
        <w:numPr>
          <w:ilvl w:val="0"/>
          <w:numId w:val="3"/>
        </w:numPr>
        <w:spacing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计算方法如下：</w:t>
      </w:r>
    </w:p>
    <w:p w:rsidR="00325F54" w:rsidRPr="00325F54" w:rsidRDefault="00325F54" w:rsidP="00325F54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3267A6">
        <w:rPr>
          <w:rFonts w:hAnsi="宋体"/>
          <w:bCs/>
          <w:color w:val="000000" w:themeColor="text1"/>
          <w:szCs w:val="21"/>
        </w:rPr>
        <w:t>饲料</w:t>
      </w:r>
      <w:r>
        <w:rPr>
          <w:rFonts w:hAnsi="宋体" w:hint="eastAsia"/>
          <w:bCs/>
          <w:color w:val="000000" w:themeColor="text1"/>
          <w:szCs w:val="21"/>
        </w:rPr>
        <w:t>样品的</w:t>
      </w:r>
      <w:r w:rsidRPr="003267A6">
        <w:rPr>
          <w:rFonts w:hAnsi="宋体"/>
          <w:bCs/>
          <w:color w:val="000000" w:themeColor="text1"/>
          <w:szCs w:val="21"/>
        </w:rPr>
        <w:t>瘤胃可发酵有机物</w:t>
      </w:r>
      <w:r w:rsidRPr="003267A6">
        <w:rPr>
          <w:rFonts w:hAnsi="宋体" w:hint="eastAsia"/>
          <w:bCs/>
          <w:color w:val="000000" w:themeColor="text1"/>
          <w:szCs w:val="21"/>
        </w:rPr>
        <w:t>含量</w:t>
      </w:r>
      <w:r w:rsidR="003349C8">
        <w:rPr>
          <w:rFonts w:hAnsi="宋体" w:hint="eastAsia"/>
          <w:bCs/>
          <w:color w:val="000000" w:themeColor="text1"/>
          <w:szCs w:val="21"/>
        </w:rPr>
        <w:t>（</w:t>
      </w:r>
      <w:r>
        <w:rPr>
          <w:rFonts w:hAnsi="宋体" w:hint="eastAsia"/>
          <w:bCs/>
          <w:color w:val="000000" w:themeColor="text1"/>
          <w:szCs w:val="21"/>
        </w:rPr>
        <w:t>F</w:t>
      </w:r>
      <w:r>
        <w:rPr>
          <w:rFonts w:hAnsi="宋体"/>
          <w:bCs/>
          <w:color w:val="000000" w:themeColor="text1"/>
          <w:szCs w:val="21"/>
        </w:rPr>
        <w:t>OM</w:t>
      </w:r>
      <w:r w:rsidR="003349C8">
        <w:rPr>
          <w:rFonts w:hAnsi="宋体" w:hint="eastAsia"/>
          <w:color w:val="000000" w:themeColor="text1"/>
          <w:szCs w:val="21"/>
        </w:rPr>
        <w:t>）</w:t>
      </w:r>
      <w:r w:rsidRPr="00DE7C53">
        <w:rPr>
          <w:rFonts w:hAnsi="宋体" w:hint="eastAsia"/>
          <w:color w:val="000000" w:themeColor="text1"/>
          <w:szCs w:val="21"/>
        </w:rPr>
        <w:t>，数值以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）表示，按下列公式计算：</w:t>
      </w:r>
    </w:p>
    <w:p w:rsidR="006322B2" w:rsidRDefault="00695092" w:rsidP="0021127E">
      <w:pPr>
        <w:numPr>
          <w:ilvl w:val="0"/>
          <w:numId w:val="3"/>
        </w:numPr>
        <w:spacing w:line="360" w:lineRule="auto"/>
        <w:jc w:val="center"/>
        <w:rPr>
          <w:color w:val="000000" w:themeColor="text1"/>
          <w:szCs w:val="21"/>
        </w:rPr>
      </w:pPr>
      <w:r>
        <w:rPr>
          <w:rFonts w:hAnsi="宋体" w:hint="eastAsia"/>
          <w:bCs/>
          <w:color w:val="000000" w:themeColor="text1"/>
          <w:szCs w:val="21"/>
        </w:rPr>
        <w:t>F</w:t>
      </w:r>
      <w:r>
        <w:rPr>
          <w:rFonts w:hAnsi="宋体"/>
          <w:bCs/>
          <w:color w:val="000000" w:themeColor="text1"/>
          <w:szCs w:val="21"/>
        </w:rPr>
        <w:t>OM</w:t>
      </w:r>
      <w:r>
        <w:rPr>
          <w:rFonts w:hAnsi="宋体" w:hint="eastAsia"/>
          <w:bCs/>
          <w:color w:val="000000" w:themeColor="text1"/>
          <w:szCs w:val="21"/>
        </w:rPr>
        <w:t>=</w:t>
      </w:r>
      <w:r w:rsidR="0022616F" w:rsidRPr="0022616F">
        <w:rPr>
          <w:rFonts w:hint="eastAsia"/>
          <w:color w:val="000000" w:themeColor="text1"/>
          <w:szCs w:val="21"/>
        </w:rPr>
        <w:t xml:space="preserve"> </w:t>
      </w:r>
      <w:r w:rsidR="0022616F">
        <w:rPr>
          <w:rFonts w:hint="eastAsia"/>
          <w:color w:val="000000" w:themeColor="text1"/>
          <w:szCs w:val="21"/>
        </w:rPr>
        <w:t>O</w:t>
      </w:r>
      <w:r w:rsidR="0022616F">
        <w:rPr>
          <w:color w:val="000000" w:themeColor="text1"/>
          <w:szCs w:val="21"/>
        </w:rPr>
        <w:t>M</w:t>
      </w:r>
      <w:r w:rsidR="0022616F">
        <w:rPr>
          <w:rFonts w:hAnsi="宋体"/>
          <w:bCs/>
          <w:color w:val="000000" w:themeColor="text1"/>
          <w:szCs w:val="21"/>
        </w:rPr>
        <w:t xml:space="preserve"> </w:t>
      </w:r>
      <w:r w:rsidR="0022616F" w:rsidRPr="003267A6">
        <w:rPr>
          <w:rFonts w:hint="eastAsia"/>
          <w:color w:val="000000" w:themeColor="text1"/>
          <w:szCs w:val="21"/>
        </w:rPr>
        <w:t>×</w:t>
      </w:r>
      <w:r w:rsidR="0022616F">
        <w:rPr>
          <w:rFonts w:hint="eastAsia"/>
          <w:color w:val="000000" w:themeColor="text1"/>
          <w:szCs w:val="21"/>
        </w:rPr>
        <w:t xml:space="preserve"> </w:t>
      </w:r>
      <w:r>
        <w:rPr>
          <w:rFonts w:hAnsi="宋体"/>
          <w:bCs/>
          <w:color w:val="000000" w:themeColor="text1"/>
          <w:szCs w:val="21"/>
        </w:rPr>
        <w:t>P</w:t>
      </w:r>
    </w:p>
    <w:p w:rsidR="00695092" w:rsidRPr="006322B2" w:rsidRDefault="006322B2" w:rsidP="006322B2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式中：</w:t>
      </w:r>
    </w:p>
    <w:p w:rsidR="0022616F" w:rsidRPr="0022616F" w:rsidRDefault="0022616F" w:rsidP="00695092">
      <w:pPr>
        <w:numPr>
          <w:ilvl w:val="0"/>
          <w:numId w:val="3"/>
        </w:numPr>
        <w:spacing w:line="360" w:lineRule="auto"/>
        <w:rPr>
          <w:rFonts w:hint="eastAsia"/>
          <w:color w:val="000000" w:themeColor="text1"/>
          <w:szCs w:val="21"/>
        </w:rPr>
      </w:pPr>
      <w:r>
        <w:rPr>
          <w:rFonts w:hAnsi="宋体" w:hint="eastAsia"/>
          <w:bCs/>
          <w:color w:val="000000" w:themeColor="text1"/>
          <w:szCs w:val="21"/>
        </w:rPr>
        <w:t>O</w:t>
      </w:r>
      <w:r>
        <w:rPr>
          <w:rFonts w:hAnsi="宋体"/>
          <w:bCs/>
          <w:color w:val="000000" w:themeColor="text1"/>
          <w:szCs w:val="21"/>
        </w:rPr>
        <w:t>M</w:t>
      </w:r>
      <w:r>
        <w:t xml:space="preserve">—— </w:t>
      </w:r>
      <w:r w:rsidRPr="003267A6">
        <w:rPr>
          <w:rFonts w:hint="eastAsia"/>
          <w:color w:val="000000" w:themeColor="text1"/>
          <w:szCs w:val="21"/>
        </w:rPr>
        <w:t>被测样品中有机物</w:t>
      </w:r>
      <w:r>
        <w:rPr>
          <w:rFonts w:hint="eastAsia"/>
          <w:color w:val="000000" w:themeColor="text1"/>
          <w:szCs w:val="21"/>
        </w:rPr>
        <w:t>含量，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）。</w:t>
      </w:r>
    </w:p>
    <w:p w:rsidR="00695092" w:rsidRPr="003267A6" w:rsidRDefault="00695092" w:rsidP="00695092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P</w:t>
      </w:r>
      <w:r>
        <w:t xml:space="preserve">—— </w:t>
      </w:r>
      <w:r w:rsidRPr="003267A6">
        <w:rPr>
          <w:rFonts w:hint="eastAsia"/>
          <w:color w:val="000000" w:themeColor="text1"/>
          <w:szCs w:val="21"/>
        </w:rPr>
        <w:t>被测样品中有机物的有效降解率</w:t>
      </w:r>
      <w:r>
        <w:rPr>
          <w:rFonts w:hint="eastAsia"/>
          <w:color w:val="000000" w:themeColor="text1"/>
          <w:szCs w:val="21"/>
        </w:rPr>
        <w:t>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</w:rPr>
        <w:t>百分比（</w:t>
      </w:r>
      <w:r>
        <w:rPr>
          <w:rFonts w:hint="eastAsia"/>
        </w:rPr>
        <w:t>%</w:t>
      </w:r>
      <w:r>
        <w:rPr>
          <w:rFonts w:hint="eastAsia"/>
        </w:rPr>
        <w:t>）。</w:t>
      </w:r>
    </w:p>
    <w:p w:rsidR="006322B2" w:rsidRPr="00543D80" w:rsidRDefault="006322B2" w:rsidP="006322B2">
      <w:pPr>
        <w:pStyle w:val="afffff6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计算结果表示到小数点后两位。</w:t>
      </w:r>
    </w:p>
    <w:p w:rsidR="006322B2" w:rsidRPr="003267A6" w:rsidRDefault="006322B2" w:rsidP="005E71F0">
      <w:pPr>
        <w:numPr>
          <w:ilvl w:val="0"/>
          <w:numId w:val="3"/>
        </w:numPr>
        <w:spacing w:line="360" w:lineRule="auto"/>
        <w:rPr>
          <w:rFonts w:hAnsi="宋体"/>
          <w:bCs/>
          <w:color w:val="000000" w:themeColor="text1"/>
          <w:szCs w:val="21"/>
        </w:rPr>
      </w:pPr>
    </w:p>
    <w:p w:rsidR="00A058B1" w:rsidRPr="003267A6" w:rsidRDefault="00A058B1" w:rsidP="00A058B1">
      <w:pPr>
        <w:jc w:val="center"/>
        <w:rPr>
          <w:rFonts w:ascii="黑体" w:eastAsia="黑体" w:hAnsi="黑体"/>
          <w:color w:val="000000" w:themeColor="text1"/>
        </w:rPr>
      </w:pPr>
      <w:r w:rsidRPr="003267A6">
        <w:rPr>
          <w:b/>
          <w:color w:val="000000" w:themeColor="text1"/>
          <w:szCs w:val="21"/>
        </w:rPr>
        <w:br w:type="page"/>
      </w:r>
      <w:r w:rsidRPr="003267A6">
        <w:rPr>
          <w:rFonts w:ascii="黑体" w:eastAsia="黑体" w:hAnsi="黑体" w:hint="eastAsia"/>
          <w:color w:val="000000" w:themeColor="text1"/>
        </w:rPr>
        <w:lastRenderedPageBreak/>
        <w:t>附录</w:t>
      </w:r>
      <w:r w:rsidRPr="003267A6">
        <w:rPr>
          <w:rFonts w:ascii="黑体" w:eastAsia="黑体" w:hAnsi="黑体"/>
          <w:color w:val="000000" w:themeColor="text1"/>
        </w:rPr>
        <w:t>A</w:t>
      </w:r>
    </w:p>
    <w:p w:rsidR="00A058B1" w:rsidRPr="003267A6" w:rsidRDefault="00A058B1" w:rsidP="00A058B1">
      <w:pPr>
        <w:jc w:val="center"/>
        <w:rPr>
          <w:rFonts w:ascii="黑体" w:eastAsia="黑体" w:hAnsi="黑体"/>
          <w:color w:val="000000" w:themeColor="text1"/>
        </w:rPr>
      </w:pPr>
      <w:r w:rsidRPr="003267A6">
        <w:rPr>
          <w:rFonts w:ascii="黑体" w:eastAsia="黑体" w:hAnsi="黑体" w:hint="eastAsia"/>
          <w:color w:val="000000" w:themeColor="text1"/>
        </w:rPr>
        <w:t>（规范性附录）</w:t>
      </w:r>
    </w:p>
    <w:p w:rsidR="005E71F0" w:rsidRPr="003267A6" w:rsidRDefault="005E71F0" w:rsidP="00BD3A45">
      <w:pPr>
        <w:jc w:val="center"/>
        <w:rPr>
          <w:rFonts w:ascii="黑体" w:eastAsia="黑体" w:hAnsi="黑体"/>
          <w:color w:val="000000" w:themeColor="text1"/>
        </w:rPr>
      </w:pPr>
      <w:bookmarkStart w:id="86" w:name="OLE_LINK37"/>
      <w:bookmarkStart w:id="87" w:name="OLE_LINK38"/>
      <w:r w:rsidRPr="003267A6">
        <w:rPr>
          <w:rFonts w:ascii="黑体" w:eastAsia="黑体" w:hAnsi="黑体" w:hint="eastAsia"/>
          <w:color w:val="000000" w:themeColor="text1"/>
        </w:rPr>
        <w:t>反刍动物饲料瘤胃外流速率</w:t>
      </w:r>
      <w:bookmarkEnd w:id="86"/>
      <w:bookmarkEnd w:id="87"/>
      <w:r w:rsidRPr="003267A6">
        <w:rPr>
          <w:rFonts w:ascii="黑体" w:eastAsia="黑体" w:hAnsi="黑体" w:hint="eastAsia"/>
          <w:color w:val="000000" w:themeColor="text1"/>
        </w:rPr>
        <w:t>的测定</w:t>
      </w:r>
    </w:p>
    <w:p w:rsidR="00A058B1" w:rsidRPr="003267A6" w:rsidRDefault="00A058B1" w:rsidP="00BD3A45">
      <w:pPr>
        <w:jc w:val="center"/>
        <w:rPr>
          <w:rFonts w:ascii="黑体" w:eastAsia="黑体" w:hAnsi="黑体"/>
          <w:color w:val="000000" w:themeColor="text1"/>
        </w:rPr>
      </w:pP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b/>
          <w:color w:val="000000" w:themeColor="text1"/>
          <w:szCs w:val="21"/>
        </w:rPr>
        <w:t xml:space="preserve">1 </w:t>
      </w:r>
      <w:r w:rsidR="005E71F0" w:rsidRPr="003267A6">
        <w:rPr>
          <w:rFonts w:hint="eastAsia"/>
          <w:b/>
          <w:color w:val="000000" w:themeColor="text1"/>
          <w:szCs w:val="21"/>
        </w:rPr>
        <w:t>原理</w:t>
      </w:r>
    </w:p>
    <w:p w:rsidR="005E71F0" w:rsidRPr="003267A6" w:rsidRDefault="005E71F0" w:rsidP="008E763F">
      <w:pPr>
        <w:numPr>
          <w:ilvl w:val="0"/>
          <w:numId w:val="3"/>
        </w:numPr>
        <w:spacing w:line="360" w:lineRule="auto"/>
        <w:ind w:firstLineChars="200" w:firstLine="420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利用铬在动物消化道内基本不被消化的特性，将待测饲料样品与重铬酸钾按一定比例均匀混合，并使二者良好结合，借此将待测饲料样品用铬标记。将用铬标记的饲料样品定量饲喂给试验动物，在规定的不同时间点收集试验动物排出的粪便，并测定粪便中铬的含量，得到待测饲料样品的排出量与时间之间的关系曲线。采用适当的数学模型，计算出待测饲料样品在瘤胃内的实际停留时间或瘤胃外流速率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b/>
          <w:color w:val="000000" w:themeColor="text1"/>
          <w:szCs w:val="21"/>
        </w:rPr>
        <w:t xml:space="preserve">2 </w:t>
      </w:r>
      <w:r w:rsidR="005E71F0" w:rsidRPr="003267A6">
        <w:rPr>
          <w:rFonts w:hint="eastAsia"/>
          <w:b/>
          <w:color w:val="000000" w:themeColor="text1"/>
          <w:szCs w:val="21"/>
        </w:rPr>
        <w:t>试验动物与饲养管理</w:t>
      </w:r>
    </w:p>
    <w:p w:rsidR="005E71F0" w:rsidRPr="003267A6" w:rsidRDefault="005E71F0" w:rsidP="008E763F">
      <w:pPr>
        <w:numPr>
          <w:ilvl w:val="0"/>
          <w:numId w:val="3"/>
        </w:numPr>
        <w:spacing w:line="360" w:lineRule="auto"/>
        <w:ind w:firstLineChars="200" w:firstLine="420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除瘤胃瘘管为非必</w:t>
      </w:r>
      <w:r w:rsidR="00EB51C5" w:rsidRPr="002E077D">
        <w:rPr>
          <w:rFonts w:asciiTheme="minorEastAsia" w:eastAsiaTheme="minorEastAsia" w:hAnsiTheme="minorEastAsia" w:hint="eastAsia"/>
        </w:rPr>
        <w:t>需</w:t>
      </w:r>
      <w:r w:rsidRPr="003267A6">
        <w:rPr>
          <w:rFonts w:hint="eastAsia"/>
          <w:color w:val="000000" w:themeColor="text1"/>
          <w:szCs w:val="21"/>
        </w:rPr>
        <w:t>外，其他要求与</w:t>
      </w:r>
      <w:r w:rsidR="005B3AF0" w:rsidRPr="003267A6">
        <w:rPr>
          <w:rFonts w:hint="eastAsia"/>
          <w:color w:val="000000" w:themeColor="text1"/>
          <w:szCs w:val="21"/>
        </w:rPr>
        <w:t>反刍动物饲料瘤胃可发酵有机物测定方法</w:t>
      </w:r>
      <w:r w:rsidR="005B3AF0" w:rsidRPr="003267A6">
        <w:rPr>
          <w:color w:val="000000" w:themeColor="text1"/>
          <w:szCs w:val="21"/>
        </w:rPr>
        <w:t>5.1</w:t>
      </w:r>
      <w:r w:rsidRPr="003267A6">
        <w:rPr>
          <w:rFonts w:hint="eastAsia"/>
          <w:color w:val="000000" w:themeColor="text1"/>
          <w:szCs w:val="21"/>
        </w:rPr>
        <w:t>中的要求基本相同。在条件允许时，建议使用</w:t>
      </w:r>
      <w:r w:rsidR="005B3AF0" w:rsidRPr="003267A6">
        <w:rPr>
          <w:rFonts w:hint="eastAsia"/>
          <w:color w:val="000000" w:themeColor="text1"/>
          <w:szCs w:val="21"/>
        </w:rPr>
        <w:t>反刍动物饲料瘤胃可发酵有机物测定方法中</w:t>
      </w:r>
      <w:r w:rsidRPr="003267A6">
        <w:rPr>
          <w:rFonts w:hint="eastAsia"/>
          <w:color w:val="000000" w:themeColor="text1"/>
          <w:szCs w:val="21"/>
        </w:rPr>
        <w:t>的试验动物测定瘤胃的外流速率。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b/>
          <w:color w:val="000000" w:themeColor="text1"/>
          <w:szCs w:val="21"/>
        </w:rPr>
        <w:t xml:space="preserve">3 </w:t>
      </w:r>
      <w:r w:rsidR="005E71F0" w:rsidRPr="003267A6">
        <w:rPr>
          <w:rFonts w:hint="eastAsia"/>
          <w:b/>
          <w:color w:val="000000" w:themeColor="text1"/>
          <w:szCs w:val="21"/>
        </w:rPr>
        <w:t>铬标记饲料的制备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3.1 </w:t>
      </w:r>
      <w:r w:rsidR="005E71F0" w:rsidRPr="003267A6">
        <w:rPr>
          <w:rFonts w:hint="eastAsia"/>
          <w:color w:val="000000" w:themeColor="text1"/>
          <w:szCs w:val="21"/>
        </w:rPr>
        <w:t>铬标记饲料中铬用量占待测饲料干物质的</w:t>
      </w:r>
      <w:r w:rsidR="005E71F0" w:rsidRPr="003267A6">
        <w:rPr>
          <w:rFonts w:hint="eastAsia"/>
          <w:color w:val="000000" w:themeColor="text1"/>
          <w:szCs w:val="21"/>
        </w:rPr>
        <w:t>4%</w:t>
      </w:r>
      <w:r w:rsidR="005E71F0" w:rsidRPr="003267A6">
        <w:rPr>
          <w:rFonts w:hint="eastAsia"/>
          <w:color w:val="000000" w:themeColor="text1"/>
          <w:szCs w:val="21"/>
        </w:rPr>
        <w:t>～</w:t>
      </w:r>
      <w:r w:rsidR="005E71F0" w:rsidRPr="003267A6">
        <w:rPr>
          <w:rFonts w:hint="eastAsia"/>
          <w:color w:val="000000" w:themeColor="text1"/>
          <w:szCs w:val="21"/>
        </w:rPr>
        <w:t>14%</w:t>
      </w:r>
      <w:r w:rsidR="005E71F0" w:rsidRPr="003267A6">
        <w:rPr>
          <w:rFonts w:hint="eastAsia"/>
          <w:color w:val="000000" w:themeColor="text1"/>
          <w:szCs w:val="21"/>
        </w:rPr>
        <w:t>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3.2 </w:t>
      </w:r>
      <w:r w:rsidR="005E71F0" w:rsidRPr="003267A6">
        <w:rPr>
          <w:rFonts w:hint="eastAsia"/>
          <w:color w:val="000000" w:themeColor="text1"/>
          <w:szCs w:val="21"/>
        </w:rPr>
        <w:t>称取相当于以上铬用量的重铬酸钾，溶于温水中。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3.3 </w:t>
      </w:r>
      <w:r w:rsidR="005E71F0" w:rsidRPr="003267A6">
        <w:rPr>
          <w:rFonts w:hint="eastAsia"/>
          <w:color w:val="000000" w:themeColor="text1"/>
          <w:szCs w:val="21"/>
        </w:rPr>
        <w:t>将溶解后的重铬酸钾溶液倒入装有待测饲料的搪瓷盘内，搅拌均匀至稠粥状，加盖，置于恒温干燥箱内，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>100</w:t>
        </w:r>
        <w:r w:rsidR="005E71F0" w:rsidRPr="003267A6">
          <w:rPr>
            <w:rFonts w:hint="eastAsia"/>
            <w:color w:val="000000" w:themeColor="text1"/>
            <w:szCs w:val="21"/>
          </w:rPr>
          <w:t>℃</w:t>
        </w:r>
      </w:smartTag>
      <w:r w:rsidR="005E71F0" w:rsidRPr="003267A6">
        <w:rPr>
          <w:rFonts w:hint="eastAsia"/>
          <w:color w:val="000000" w:themeColor="text1"/>
          <w:szCs w:val="21"/>
        </w:rPr>
        <w:t>加热</w:t>
      </w:r>
      <w:r w:rsidR="005E71F0" w:rsidRPr="003267A6">
        <w:rPr>
          <w:rFonts w:hint="eastAsia"/>
          <w:color w:val="000000" w:themeColor="text1"/>
          <w:szCs w:val="21"/>
        </w:rPr>
        <w:t>24 h</w:t>
      </w:r>
      <w:r w:rsidR="005E71F0" w:rsidRPr="003267A6">
        <w:rPr>
          <w:rFonts w:hint="eastAsia"/>
          <w:color w:val="000000" w:themeColor="text1"/>
          <w:szCs w:val="21"/>
        </w:rPr>
        <w:t>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3.4 </w:t>
      </w:r>
      <w:r w:rsidR="005E71F0" w:rsidRPr="003267A6">
        <w:rPr>
          <w:rFonts w:hint="eastAsia"/>
          <w:color w:val="000000" w:themeColor="text1"/>
          <w:szCs w:val="21"/>
        </w:rPr>
        <w:t>将烘干的铬标记饲料放入底部装有细筛网（孔径</w:t>
      </w:r>
      <w:r w:rsidR="005E71F0" w:rsidRPr="003267A6">
        <w:rPr>
          <w:rFonts w:hint="eastAsia"/>
          <w:color w:val="000000" w:themeColor="text1"/>
          <w:szCs w:val="21"/>
        </w:rPr>
        <w:t>236</w:t>
      </w:r>
      <w:r w:rsidR="005E71F0" w:rsidRPr="003267A6">
        <w:rPr>
          <w:rFonts w:hint="eastAsia"/>
          <w:color w:val="000000" w:themeColor="text1"/>
          <w:szCs w:val="21"/>
        </w:rPr>
        <w:t>μ</w:t>
      </w:r>
      <w:r w:rsidR="005E71F0" w:rsidRPr="003267A6">
        <w:rPr>
          <w:rFonts w:hint="eastAsia"/>
          <w:color w:val="000000" w:themeColor="text1"/>
          <w:szCs w:val="21"/>
        </w:rPr>
        <w:t>m</w:t>
      </w:r>
      <w:r w:rsidR="005E71F0" w:rsidRPr="003267A6">
        <w:rPr>
          <w:rFonts w:hint="eastAsia"/>
          <w:color w:val="000000" w:themeColor="text1"/>
          <w:szCs w:val="21"/>
        </w:rPr>
        <w:t>）的桶中，用自来水冲洗至水澄清。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3.5 </w:t>
      </w:r>
      <w:r w:rsidR="005E71F0" w:rsidRPr="003267A6">
        <w:rPr>
          <w:rFonts w:hint="eastAsia"/>
          <w:color w:val="000000" w:themeColor="text1"/>
          <w:szCs w:val="21"/>
        </w:rPr>
        <w:t>将冲洗后的铬标记饲料放入塑料盆中，加入适量蒸馏水，将饲料悬浮于水中。加入适量抗坏血酸，搅拌均匀，使</w:t>
      </w:r>
      <w:r w:rsidR="005E71F0" w:rsidRPr="003267A6">
        <w:rPr>
          <w:rFonts w:hint="eastAsia"/>
          <w:color w:val="000000" w:themeColor="text1"/>
          <w:szCs w:val="21"/>
        </w:rPr>
        <w:t>pH</w:t>
      </w:r>
      <w:r w:rsidR="005E71F0" w:rsidRPr="003267A6">
        <w:rPr>
          <w:rFonts w:hint="eastAsia"/>
          <w:color w:val="000000" w:themeColor="text1"/>
          <w:szCs w:val="21"/>
        </w:rPr>
        <w:t>下降至</w:t>
      </w:r>
      <w:r w:rsidR="005E71F0" w:rsidRPr="003267A6">
        <w:rPr>
          <w:rFonts w:hint="eastAsia"/>
          <w:color w:val="000000" w:themeColor="text1"/>
          <w:szCs w:val="21"/>
        </w:rPr>
        <w:t>4.0</w:t>
      </w:r>
      <w:r w:rsidR="005E71F0" w:rsidRPr="003267A6">
        <w:rPr>
          <w:rFonts w:hint="eastAsia"/>
          <w:color w:val="000000" w:themeColor="text1"/>
          <w:szCs w:val="21"/>
        </w:rPr>
        <w:t>，静置</w:t>
      </w:r>
      <w:r w:rsidR="005E71F0" w:rsidRPr="003267A6">
        <w:rPr>
          <w:rFonts w:hint="eastAsia"/>
          <w:color w:val="000000" w:themeColor="text1"/>
          <w:szCs w:val="21"/>
        </w:rPr>
        <w:t>12 h</w:t>
      </w:r>
      <w:r w:rsidR="005E71F0" w:rsidRPr="003267A6">
        <w:rPr>
          <w:rFonts w:hint="eastAsia"/>
          <w:color w:val="000000" w:themeColor="text1"/>
          <w:szCs w:val="21"/>
        </w:rPr>
        <w:t>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3.6 </w:t>
      </w:r>
      <w:r w:rsidR="005E71F0" w:rsidRPr="003267A6">
        <w:rPr>
          <w:rFonts w:hint="eastAsia"/>
          <w:color w:val="000000" w:themeColor="text1"/>
          <w:szCs w:val="21"/>
        </w:rPr>
        <w:t>用水将铬标记饲料冲洗至水清亮，恒温干燥箱内</w:t>
      </w:r>
      <w:smartTag w:uri="urn:schemas-microsoft-com:office:smarttags" w:element="chmetcnv">
        <w:smartTagPr>
          <w:attr w:name="UnitName" w:val="℃"/>
          <w:attr w:name="SourceValue" w:val="65"/>
          <w:attr w:name="HasSpace" w:val="Tru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 xml:space="preserve">65 </w:t>
        </w:r>
        <w:r w:rsidR="005E71F0" w:rsidRPr="003267A6">
          <w:rPr>
            <w:rFonts w:hint="eastAsia"/>
            <w:color w:val="000000" w:themeColor="text1"/>
            <w:szCs w:val="21"/>
          </w:rPr>
          <w:t>℃</w:t>
        </w:r>
      </w:smartTag>
      <w:r w:rsidR="005E71F0" w:rsidRPr="003267A6">
        <w:rPr>
          <w:rFonts w:hint="eastAsia"/>
          <w:color w:val="000000" w:themeColor="text1"/>
          <w:szCs w:val="21"/>
        </w:rPr>
        <w:t>烘干。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3.7 </w:t>
      </w:r>
      <w:r w:rsidR="005E71F0" w:rsidRPr="003267A6">
        <w:rPr>
          <w:rFonts w:hint="eastAsia"/>
          <w:color w:val="000000" w:themeColor="text1"/>
          <w:szCs w:val="21"/>
        </w:rPr>
        <w:t>铬标记饲料的稳定性以</w:t>
      </w:r>
      <w:r w:rsidR="005E71F0" w:rsidRPr="003267A6">
        <w:rPr>
          <w:rFonts w:hint="eastAsia"/>
          <w:color w:val="000000" w:themeColor="text1"/>
          <w:szCs w:val="21"/>
        </w:rPr>
        <w:t>24 h</w:t>
      </w:r>
      <w:r w:rsidR="005E71F0" w:rsidRPr="003267A6">
        <w:rPr>
          <w:rFonts w:hint="eastAsia"/>
          <w:color w:val="000000" w:themeColor="text1"/>
          <w:szCs w:val="21"/>
        </w:rPr>
        <w:t>的瘤胃干物质消失率低于</w:t>
      </w:r>
      <w:r w:rsidR="005E71F0" w:rsidRPr="003267A6">
        <w:rPr>
          <w:rFonts w:hint="eastAsia"/>
          <w:color w:val="000000" w:themeColor="text1"/>
          <w:szCs w:val="21"/>
        </w:rPr>
        <w:t>10 %</w:t>
      </w:r>
      <w:r w:rsidR="005E71F0" w:rsidRPr="003267A6">
        <w:rPr>
          <w:rFonts w:hint="eastAsia"/>
          <w:color w:val="000000" w:themeColor="text1"/>
          <w:szCs w:val="21"/>
        </w:rPr>
        <w:t>为标准。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b/>
          <w:color w:val="000000" w:themeColor="text1"/>
          <w:szCs w:val="21"/>
        </w:rPr>
        <w:t xml:space="preserve">4 </w:t>
      </w:r>
      <w:r w:rsidR="005E71F0" w:rsidRPr="003267A6">
        <w:rPr>
          <w:rFonts w:hint="eastAsia"/>
          <w:b/>
          <w:color w:val="000000" w:themeColor="text1"/>
          <w:szCs w:val="21"/>
        </w:rPr>
        <w:t>测定步骤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color w:val="000000" w:themeColor="text1"/>
          <w:szCs w:val="21"/>
        </w:rPr>
        <w:t xml:space="preserve">4.1 </w:t>
      </w:r>
      <w:r w:rsidR="005E71F0" w:rsidRPr="003267A6">
        <w:rPr>
          <w:rFonts w:hint="eastAsia"/>
          <w:color w:val="000000" w:themeColor="text1"/>
          <w:szCs w:val="21"/>
        </w:rPr>
        <w:t>将铬标记饲料于晨饲时与精料混合一起喂给试验动物。牛的喂量为</w:t>
      </w:r>
      <w:smartTag w:uri="urn:schemas-microsoft-com:office:smarttags" w:element="chmetcnv">
        <w:smartTagPr>
          <w:attr w:name="UnitName" w:val="g"/>
          <w:attr w:name="SourceValue" w:val="300"/>
          <w:attr w:name="HasSpace" w:val="Tru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>300 g</w:t>
        </w:r>
      </w:smartTag>
      <w:r w:rsidR="005E71F0" w:rsidRPr="003267A6">
        <w:rPr>
          <w:rFonts w:hint="eastAsia"/>
          <w:color w:val="000000" w:themeColor="text1"/>
          <w:szCs w:val="21"/>
        </w:rPr>
        <w:t>/</w:t>
      </w:r>
      <w:r w:rsidR="005E71F0" w:rsidRPr="003267A6">
        <w:rPr>
          <w:rFonts w:hint="eastAsia"/>
          <w:color w:val="000000" w:themeColor="text1"/>
          <w:szCs w:val="21"/>
        </w:rPr>
        <w:t>头；羊的喂量为</w:t>
      </w:r>
      <w:smartTag w:uri="urn:schemas-microsoft-com:office:smarttags" w:element="chmetcnv">
        <w:smartTagPr>
          <w:attr w:name="UnitName" w:val="g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>50 g</w:t>
        </w:r>
      </w:smartTag>
      <w:r w:rsidR="005E71F0" w:rsidRPr="003267A6">
        <w:rPr>
          <w:rFonts w:hint="eastAsia"/>
          <w:color w:val="000000" w:themeColor="text1"/>
          <w:szCs w:val="21"/>
        </w:rPr>
        <w:t>/</w:t>
      </w:r>
      <w:r w:rsidR="005E71F0" w:rsidRPr="003267A6">
        <w:rPr>
          <w:rFonts w:hint="eastAsia"/>
          <w:color w:val="000000" w:themeColor="text1"/>
          <w:szCs w:val="21"/>
        </w:rPr>
        <w:t>头。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02641D" w:rsidRPr="003267A6">
        <w:rPr>
          <w:color w:val="000000" w:themeColor="text1"/>
          <w:szCs w:val="21"/>
        </w:rPr>
        <w:t>4</w:t>
      </w:r>
      <w:r w:rsidR="005E71F0" w:rsidRPr="003267A6">
        <w:rPr>
          <w:rFonts w:hint="eastAsia"/>
          <w:color w:val="000000" w:themeColor="text1"/>
          <w:szCs w:val="21"/>
        </w:rPr>
        <w:t xml:space="preserve">.2 </w:t>
      </w:r>
      <w:r w:rsidR="005E71F0" w:rsidRPr="003267A6">
        <w:rPr>
          <w:rFonts w:hint="eastAsia"/>
          <w:color w:val="000000" w:themeColor="text1"/>
          <w:szCs w:val="21"/>
        </w:rPr>
        <w:t>于饲喂后</w:t>
      </w:r>
      <w:r w:rsidR="005E71F0" w:rsidRPr="003267A6">
        <w:rPr>
          <w:rFonts w:hint="eastAsia"/>
          <w:color w:val="000000" w:themeColor="text1"/>
          <w:szCs w:val="21"/>
        </w:rPr>
        <w:t>4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8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12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16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20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24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28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32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36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40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44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48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54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60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72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84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96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108</w:t>
      </w:r>
      <w:r w:rsidR="005E71F0" w:rsidRPr="003267A6">
        <w:rPr>
          <w:rFonts w:hint="eastAsia"/>
          <w:color w:val="000000" w:themeColor="text1"/>
          <w:szCs w:val="21"/>
        </w:rPr>
        <w:t>、</w:t>
      </w:r>
      <w:r w:rsidR="005E71F0" w:rsidRPr="003267A6">
        <w:rPr>
          <w:rFonts w:hint="eastAsia"/>
          <w:color w:val="000000" w:themeColor="text1"/>
          <w:szCs w:val="21"/>
        </w:rPr>
        <w:t>120 h</w:t>
      </w:r>
      <w:r w:rsidR="005E71F0" w:rsidRPr="003267A6">
        <w:rPr>
          <w:rFonts w:hint="eastAsia"/>
          <w:color w:val="000000" w:themeColor="text1"/>
          <w:szCs w:val="21"/>
        </w:rPr>
        <w:t>用直肠采样法采集粪样。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lastRenderedPageBreak/>
        <w:t>A.</w:t>
      </w:r>
      <w:r w:rsidR="0002641D" w:rsidRPr="003267A6">
        <w:rPr>
          <w:color w:val="000000" w:themeColor="text1"/>
          <w:szCs w:val="21"/>
        </w:rPr>
        <w:t>4</w:t>
      </w:r>
      <w:r w:rsidR="005E71F0" w:rsidRPr="003267A6">
        <w:rPr>
          <w:rFonts w:hint="eastAsia"/>
          <w:color w:val="000000" w:themeColor="text1"/>
          <w:szCs w:val="21"/>
        </w:rPr>
        <w:t xml:space="preserve">.3 </w:t>
      </w:r>
      <w:r w:rsidR="005E71F0" w:rsidRPr="003267A6">
        <w:rPr>
          <w:rFonts w:hint="eastAsia"/>
          <w:color w:val="000000" w:themeColor="text1"/>
          <w:szCs w:val="21"/>
        </w:rPr>
        <w:t>将采集的粪样在恒温干燥箱内</w:t>
      </w:r>
      <w:smartTag w:uri="urn:schemas-microsoft-com:office:smarttags" w:element="chmetcnv">
        <w:smartTagPr>
          <w:attr w:name="UnitName" w:val="℃"/>
          <w:attr w:name="SourceValue" w:val="65"/>
          <w:attr w:name="HasSpace" w:val="Tru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 xml:space="preserve">65 </w:t>
        </w:r>
        <w:r w:rsidR="005E71F0" w:rsidRPr="003267A6">
          <w:rPr>
            <w:rFonts w:hint="eastAsia"/>
            <w:color w:val="000000" w:themeColor="text1"/>
            <w:szCs w:val="21"/>
          </w:rPr>
          <w:t>℃</w:t>
        </w:r>
      </w:smartTag>
      <w:r w:rsidR="005E71F0" w:rsidRPr="003267A6">
        <w:rPr>
          <w:rFonts w:hint="eastAsia"/>
          <w:color w:val="000000" w:themeColor="text1"/>
          <w:szCs w:val="21"/>
        </w:rPr>
        <w:t>烘干。</w:t>
      </w:r>
      <w:smartTag w:uri="urn:schemas-microsoft-com:office:smarttags" w:element="chmetcnv">
        <w:smartTagPr>
          <w:attr w:name="UnitName" w:val="mm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5E71F0" w:rsidRPr="003267A6">
          <w:rPr>
            <w:rFonts w:hint="eastAsia"/>
            <w:color w:val="000000" w:themeColor="text1"/>
            <w:szCs w:val="21"/>
          </w:rPr>
          <w:t>1.0 mm</w:t>
        </w:r>
      </w:smartTag>
      <w:r w:rsidR="005E71F0" w:rsidRPr="003267A6">
        <w:rPr>
          <w:rFonts w:hint="eastAsia"/>
          <w:color w:val="000000" w:themeColor="text1"/>
          <w:szCs w:val="21"/>
        </w:rPr>
        <w:t>筛粉碎，置于样品瓶中保存备测。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02641D" w:rsidRPr="003267A6">
        <w:rPr>
          <w:color w:val="000000" w:themeColor="text1"/>
          <w:szCs w:val="21"/>
        </w:rPr>
        <w:t>4</w:t>
      </w:r>
      <w:r w:rsidR="005E71F0" w:rsidRPr="003267A6">
        <w:rPr>
          <w:rFonts w:hint="eastAsia"/>
          <w:color w:val="000000" w:themeColor="text1"/>
          <w:szCs w:val="21"/>
        </w:rPr>
        <w:t xml:space="preserve">.4 </w:t>
      </w:r>
      <w:r w:rsidR="005E71F0" w:rsidRPr="003267A6">
        <w:rPr>
          <w:rFonts w:hint="eastAsia"/>
          <w:color w:val="000000" w:themeColor="text1"/>
          <w:szCs w:val="21"/>
        </w:rPr>
        <w:t>用原子吸收分光光度计法或比色法测定粪样中铬的含量。</w:t>
      </w:r>
    </w:p>
    <w:p w:rsidR="005E71F0" w:rsidRPr="003267A6" w:rsidRDefault="00A058B1" w:rsidP="005E71F0">
      <w:pPr>
        <w:numPr>
          <w:ilvl w:val="0"/>
          <w:numId w:val="3"/>
        </w:numPr>
        <w:spacing w:line="360" w:lineRule="auto"/>
        <w:rPr>
          <w:b/>
          <w:color w:val="000000" w:themeColor="text1"/>
          <w:szCs w:val="21"/>
        </w:rPr>
      </w:pPr>
      <w:r w:rsidRPr="003267A6">
        <w:rPr>
          <w:b/>
          <w:color w:val="000000" w:themeColor="text1"/>
          <w:szCs w:val="21"/>
        </w:rPr>
        <w:t>A.</w:t>
      </w:r>
      <w:r w:rsidR="005E71F0" w:rsidRPr="003267A6">
        <w:rPr>
          <w:rFonts w:hint="eastAsia"/>
          <w:b/>
          <w:color w:val="000000" w:themeColor="text1"/>
          <w:szCs w:val="21"/>
        </w:rPr>
        <w:t xml:space="preserve">5 </w:t>
      </w:r>
      <w:r w:rsidRPr="003267A6">
        <w:rPr>
          <w:rFonts w:hint="eastAsia"/>
          <w:b/>
          <w:color w:val="000000" w:themeColor="text1"/>
          <w:szCs w:val="21"/>
        </w:rPr>
        <w:t>试验数据处理</w:t>
      </w:r>
    </w:p>
    <w:p w:rsidR="0000539C" w:rsidRPr="0000539C" w:rsidRDefault="0000539C" w:rsidP="0000539C">
      <w:pPr>
        <w:pStyle w:val="afffff6"/>
        <w:numPr>
          <w:ilvl w:val="0"/>
          <w:numId w:val="3"/>
        </w:numPr>
        <w:spacing w:line="360" w:lineRule="auto"/>
        <w:ind w:firstLineChars="0"/>
        <w:rPr>
          <w:rFonts w:hAnsi="宋体"/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待测饲料的瘤胃外流速率</w:t>
      </w:r>
      <w:r>
        <w:rPr>
          <w:rFonts w:hAnsi="宋体" w:hint="eastAsia"/>
          <w:bCs/>
          <w:color w:val="000000" w:themeColor="text1"/>
          <w:szCs w:val="21"/>
        </w:rPr>
        <w:t>（</w:t>
      </w:r>
      <w:r>
        <w:rPr>
          <w:rFonts w:hAnsi="宋体"/>
          <w:bCs/>
          <w:color w:val="000000" w:themeColor="text1"/>
          <w:szCs w:val="21"/>
        </w:rPr>
        <w:t>k</w:t>
      </w:r>
      <w:r>
        <w:rPr>
          <w:rFonts w:hAnsi="宋体"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，</w:t>
      </w:r>
      <w:r w:rsidRPr="00BA4EF6">
        <w:rPr>
          <w:rFonts w:hint="eastAsia"/>
          <w:color w:val="000000" w:themeColor="text1"/>
          <w:szCs w:val="21"/>
        </w:rPr>
        <w:t>单位为百分比每小时（</w:t>
      </w:r>
      <w:r w:rsidRPr="00BA4EF6">
        <w:rPr>
          <w:rFonts w:hint="eastAsia"/>
          <w:color w:val="000000" w:themeColor="text1"/>
          <w:szCs w:val="21"/>
        </w:rPr>
        <w:t>%/h</w:t>
      </w:r>
      <w:r w:rsidRPr="00BA4EF6">
        <w:rPr>
          <w:rFonts w:hint="eastAsia"/>
          <w:color w:val="000000" w:themeColor="text1"/>
          <w:szCs w:val="21"/>
        </w:rPr>
        <w:t>）</w:t>
      </w:r>
      <w:r>
        <w:rPr>
          <w:rFonts w:hint="eastAsia"/>
        </w:rPr>
        <w:t>，按下列公式计算：</w:t>
      </w:r>
    </w:p>
    <w:p w:rsidR="005E71F0" w:rsidRPr="003267A6" w:rsidRDefault="005E71F0" w:rsidP="001651DC">
      <w:pPr>
        <w:numPr>
          <w:ilvl w:val="0"/>
          <w:numId w:val="3"/>
        </w:numPr>
        <w:spacing w:line="360" w:lineRule="auto"/>
        <w:jc w:val="center"/>
        <w:rPr>
          <w:iCs/>
          <w:color w:val="000000" w:themeColor="text1"/>
          <w:szCs w:val="21"/>
        </w:rPr>
      </w:pPr>
      <w:r w:rsidRPr="003267A6">
        <w:rPr>
          <w:rFonts w:hint="eastAsia"/>
          <w:i/>
          <w:iCs/>
          <w:color w:val="000000" w:themeColor="text1"/>
          <w:szCs w:val="21"/>
        </w:rPr>
        <w:t>f =c</w:t>
      </w:r>
      <w:r w:rsidRPr="003267A6">
        <w:rPr>
          <w:rFonts w:hint="eastAsia"/>
          <w:i/>
          <w:iCs/>
          <w:color w:val="000000" w:themeColor="text1"/>
          <w:szCs w:val="21"/>
          <w:vertAlign w:val="subscript"/>
        </w:rPr>
        <w:t xml:space="preserve">0 </w:t>
      </w:r>
      <w:r w:rsidRPr="003267A6">
        <w:rPr>
          <w:rFonts w:hint="eastAsia"/>
          <w:i/>
          <w:iCs/>
          <w:color w:val="000000" w:themeColor="text1"/>
          <w:szCs w:val="21"/>
        </w:rPr>
        <w:t>e</w:t>
      </w:r>
      <w:r w:rsidRPr="003267A6">
        <w:rPr>
          <w:rFonts w:hint="eastAsia"/>
          <w:i/>
          <w:iCs/>
          <w:color w:val="000000" w:themeColor="text1"/>
          <w:szCs w:val="21"/>
          <w:vertAlign w:val="superscript"/>
        </w:rPr>
        <w:t>—</w:t>
      </w:r>
      <w:r w:rsidRPr="003267A6">
        <w:rPr>
          <w:rFonts w:hint="eastAsia"/>
          <w:i/>
          <w:iCs/>
          <w:color w:val="000000" w:themeColor="text1"/>
          <w:szCs w:val="21"/>
          <w:vertAlign w:val="superscript"/>
        </w:rPr>
        <w:t>kt</w:t>
      </w:r>
    </w:p>
    <w:p w:rsidR="001651DC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color w:val="000000" w:themeColor="text1"/>
          <w:szCs w:val="21"/>
        </w:rPr>
        <w:t>式中：</w:t>
      </w:r>
    </w:p>
    <w:p w:rsidR="003349C8" w:rsidRPr="003349C8" w:rsidRDefault="003349C8" w:rsidP="003349C8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i/>
          <w:iCs/>
          <w:color w:val="000000" w:themeColor="text1"/>
          <w:szCs w:val="21"/>
        </w:rPr>
        <w:t>f</w:t>
      </w:r>
      <w:r>
        <w:t xml:space="preserve">—— </w:t>
      </w:r>
      <w:r w:rsidRPr="003267A6">
        <w:rPr>
          <w:rFonts w:hint="eastAsia"/>
          <w:color w:val="000000" w:themeColor="text1"/>
          <w:szCs w:val="21"/>
        </w:rPr>
        <w:t>粪中铬达到高峰后的浓度</w:t>
      </w:r>
      <w:r>
        <w:rPr>
          <w:rFonts w:hint="eastAsia"/>
          <w:color w:val="000000" w:themeColor="text1"/>
          <w:szCs w:val="21"/>
        </w:rPr>
        <w:t>，</w:t>
      </w:r>
      <w:r w:rsidRPr="00543D80">
        <w:rPr>
          <w:rFonts w:hint="eastAsia"/>
          <w:color w:val="000000" w:themeColor="text1"/>
          <w:szCs w:val="21"/>
        </w:rPr>
        <w:t>单位为</w:t>
      </w:r>
      <w:r>
        <w:rPr>
          <w:rFonts w:hint="eastAsia"/>
          <w:color w:val="000000" w:themeColor="text1"/>
          <w:szCs w:val="21"/>
        </w:rPr>
        <w:t>毫克每千克（</w:t>
      </w:r>
      <w:r w:rsidRPr="003267A6">
        <w:rPr>
          <w:rFonts w:hint="eastAsia"/>
          <w:color w:val="000000" w:themeColor="text1"/>
          <w:szCs w:val="21"/>
        </w:rPr>
        <w:t>mg/kg</w:t>
      </w:r>
      <w:r>
        <w:rPr>
          <w:rFonts w:hint="eastAsia"/>
          <w:color w:val="000000" w:themeColor="text1"/>
          <w:szCs w:val="21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i/>
          <w:iCs/>
          <w:color w:val="000000" w:themeColor="text1"/>
          <w:szCs w:val="21"/>
        </w:rPr>
        <w:t>c</w:t>
      </w:r>
      <w:r w:rsidRPr="003267A6">
        <w:rPr>
          <w:rFonts w:hint="eastAsia"/>
          <w:i/>
          <w:iCs/>
          <w:color w:val="000000" w:themeColor="text1"/>
          <w:szCs w:val="21"/>
          <w:vertAlign w:val="subscript"/>
        </w:rPr>
        <w:t>0</w:t>
      </w:r>
      <w:r w:rsidR="001651DC">
        <w:t xml:space="preserve">—— </w:t>
      </w:r>
      <w:r w:rsidRPr="003267A6">
        <w:rPr>
          <w:rFonts w:hint="eastAsia"/>
          <w:color w:val="000000" w:themeColor="text1"/>
          <w:szCs w:val="21"/>
        </w:rPr>
        <w:t>粪中铬的初始浓度（粪中铬浓度最高时铬浓度）</w:t>
      </w:r>
      <w:r w:rsidR="001651DC">
        <w:rPr>
          <w:rFonts w:hint="eastAsia"/>
          <w:color w:val="000000" w:themeColor="text1"/>
          <w:szCs w:val="21"/>
        </w:rPr>
        <w:t>，</w:t>
      </w:r>
      <w:r w:rsidR="001651DC" w:rsidRPr="00543D80">
        <w:rPr>
          <w:rFonts w:hint="eastAsia"/>
          <w:color w:val="000000" w:themeColor="text1"/>
          <w:szCs w:val="21"/>
        </w:rPr>
        <w:t>单位为</w:t>
      </w:r>
      <w:r w:rsidR="001651DC">
        <w:rPr>
          <w:rFonts w:hint="eastAsia"/>
          <w:color w:val="000000" w:themeColor="text1"/>
          <w:szCs w:val="21"/>
        </w:rPr>
        <w:t>毫克每千克（</w:t>
      </w:r>
      <w:r w:rsidRPr="003267A6">
        <w:rPr>
          <w:rFonts w:hint="eastAsia"/>
          <w:color w:val="000000" w:themeColor="text1"/>
          <w:szCs w:val="21"/>
        </w:rPr>
        <w:t>mg/kg</w:t>
      </w:r>
      <w:r w:rsidR="001651DC">
        <w:rPr>
          <w:rFonts w:hint="eastAsia"/>
          <w:color w:val="000000" w:themeColor="text1"/>
          <w:szCs w:val="21"/>
        </w:rPr>
        <w:t>）。</w:t>
      </w:r>
    </w:p>
    <w:p w:rsidR="005E71F0" w:rsidRPr="003267A6" w:rsidRDefault="005E71F0" w:rsidP="005E71F0">
      <w:pPr>
        <w:numPr>
          <w:ilvl w:val="0"/>
          <w:numId w:val="3"/>
        </w:numPr>
        <w:spacing w:line="360" w:lineRule="auto"/>
        <w:rPr>
          <w:color w:val="000000" w:themeColor="text1"/>
          <w:szCs w:val="21"/>
        </w:rPr>
      </w:pPr>
      <w:r w:rsidRPr="003267A6">
        <w:rPr>
          <w:rFonts w:hint="eastAsia"/>
          <w:i/>
          <w:iCs/>
          <w:color w:val="000000" w:themeColor="text1"/>
          <w:szCs w:val="21"/>
        </w:rPr>
        <w:t>t</w:t>
      </w:r>
      <w:r w:rsidR="001651DC">
        <w:t xml:space="preserve">—— </w:t>
      </w:r>
      <w:r w:rsidRPr="003267A6">
        <w:rPr>
          <w:rFonts w:hint="eastAsia"/>
          <w:color w:val="000000" w:themeColor="text1"/>
          <w:szCs w:val="21"/>
        </w:rPr>
        <w:t>采样时间点</w:t>
      </w:r>
      <w:r w:rsidR="001651DC">
        <w:rPr>
          <w:rFonts w:hint="eastAsia"/>
          <w:color w:val="000000" w:themeColor="text1"/>
          <w:szCs w:val="21"/>
        </w:rPr>
        <w:t>，</w:t>
      </w:r>
      <w:r w:rsidR="001651DC" w:rsidRPr="00543D80">
        <w:rPr>
          <w:rFonts w:hint="eastAsia"/>
          <w:color w:val="000000" w:themeColor="text1"/>
          <w:szCs w:val="21"/>
        </w:rPr>
        <w:t>单位为</w:t>
      </w:r>
      <w:r w:rsidR="001651DC">
        <w:rPr>
          <w:rFonts w:hint="eastAsia"/>
          <w:color w:val="000000" w:themeColor="text1"/>
          <w:szCs w:val="21"/>
        </w:rPr>
        <w:t>小时（</w:t>
      </w:r>
      <w:r w:rsidRPr="003267A6">
        <w:rPr>
          <w:rFonts w:hint="eastAsia"/>
          <w:color w:val="000000" w:themeColor="text1"/>
          <w:szCs w:val="21"/>
        </w:rPr>
        <w:t>h</w:t>
      </w:r>
      <w:r w:rsidR="001651DC">
        <w:rPr>
          <w:rFonts w:hint="eastAsia"/>
          <w:color w:val="000000" w:themeColor="text1"/>
          <w:szCs w:val="21"/>
        </w:rPr>
        <w:t>）。</w:t>
      </w:r>
    </w:p>
    <w:p w:rsidR="00A058B1" w:rsidRPr="003267A6" w:rsidRDefault="00AD0893" w:rsidP="00F221F1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文本框 2" o:spid="_x0000_s1036" type="#_x0000_t202" style="position:absolute;left:0;text-align:left;margin-left:0;margin-top:3.6pt;width:23.25pt;height:17.55pt;z-index:2516628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H3HwIAAPsDAAAOAAAAZHJzL2Uyb0RvYy54bWysU8GO0zAQvSPxD5bvNGnUbnejpqtllyKk&#10;BVZa+ADXcRoL22Nst0n5APgDTly473f1Oxg7banghsjBGmdm3sx7M55f91qRrXBegqnoeJRTIgyH&#10;Wpp1RT9+WL64pMQHZmqmwIiK7oSn14vnz+adLUUBLahaOIIgxpedrWgbgi2zzPNWaOZHYIVBZwNO&#10;s4BXt85qxzpE1yor8vwi68DV1gEX3uPfu8FJFwm/aQQP75vGi0BURbG3kE6XzlU8s8WclWvHbCv5&#10;oQ32D11oJg0WPUHdscDIxsm/oLTkDjw0YcRBZ9A0kovEAdmM8z/YPLbMisQFxfH2JJP/f7D83fbB&#10;EVlXdDqjxDCNM9p//7b/8bT/+ZUUUZ/O+hLDHi0Ghv4l9DjnxNXbe+CfPDFw2zKzFjfOQdcKVmN/&#10;45iZnaUOOD6CrLq3UGMdtgmQgPrG6SgeykEQHee0O81G9IFw/FlcTYvZlBKOrvEkn1wUaXgZK4/Z&#10;1vnwWoAm0aiow9kndLa99yF2w8pjSCxmYCmVSvNXhnQVxQLTlHDm0TLgeiqpK3qZx29YmEjylalT&#10;cmBSDTYWUObAOhIdKId+1SeBZ0cxV1DvUAYHwzbi60GjBfeFkg43saL+84Y5QYl6Y1DKq/FkElc3&#10;XSbTGRIn7tyzOvcwwxGqooGSwbwNad0jZW9vUPKlTGrE2QydHFrGDUsiHV5DXOHze4r6/WYXvwAA&#10;AP//AwBQSwMEFAAGAAgAAAAhAIlZ5ObbAAAABQEAAA8AAABkcnMvZG93bnJldi54bWxMj8FOwzAQ&#10;RO9I/IO1SNyog1XaKs2mqlBbjkCJOLvxNomI11bspuHvMSc4jmY086bYTLYXIw2hc4zwOMtAENfO&#10;dNwgVB/7hxWIEDUb3TsmhG8KsClvbwqdG3fldxqPsRGphEOuEdoYfS5lqFuyOsycJ07e2Q1WxySH&#10;RppBX1O57aXKsoW0uuO00GpPzy3VX8eLRfDRH5Yvw+vbdrcfs+rzUKmu2SHe303bNYhIU/wLwy9+&#10;QocyMZ3chU0QPUI6EhGWCkQy54snECcEpVZzkGUh/9OXPwAAAP//AwBQSwECLQAUAAYACAAAACEA&#10;toM4kv4AAADhAQAAEwAAAAAAAAAAAAAAAAAAAAAAW0NvbnRlbnRfVHlwZXNdLnhtbFBLAQItABQA&#10;BgAIAAAAIQA4/SH/1gAAAJQBAAALAAAAAAAAAAAAAAAAAC8BAABfcmVscy8ucmVsc1BLAQItABQA&#10;BgAIAAAAIQAzRsH3HwIAAPsDAAAOAAAAAAAAAAAAAAAAAC4CAABkcnMvZTJvRG9jLnhtbFBLAQIt&#10;ABQABgAIAAAAIQCJWeTm2wAAAAUBAAAPAAAAAAAAAAAAAAAAAHkEAABkcnMvZG93bnJldi54bWxQ&#10;SwUGAAAAAAQABADzAAAAgQUAAAAA&#10;" filled="f" stroked="f">
            <v:textbox style="mso-next-textbox:#文本框 2;mso-fit-shape-to-text:t">
              <w:txbxContent>
                <w:p w:rsidR="00DD16C7" w:rsidRPr="00BD661F" w:rsidRDefault="00DD16C7" w:rsidP="00A058B1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3082F" w:rsidRPr="003267A6" w:rsidRDefault="00D3082F">
      <w:pPr>
        <w:spacing w:line="360" w:lineRule="auto"/>
        <w:rPr>
          <w:color w:val="000000" w:themeColor="text1"/>
          <w:szCs w:val="21"/>
        </w:rPr>
      </w:pPr>
    </w:p>
    <w:sectPr w:rsidR="00D3082F" w:rsidRPr="003267A6" w:rsidSect="004357C7">
      <w:pgSz w:w="11907" w:h="16839"/>
      <w:pgMar w:top="1797" w:right="1440" w:bottom="1797" w:left="1575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88" w:rsidRDefault="003C4188">
      <w:r>
        <w:separator/>
      </w:r>
    </w:p>
  </w:endnote>
  <w:endnote w:type="continuationSeparator" w:id="1">
    <w:p w:rsidR="003C4188" w:rsidRDefault="003C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AD0893">
    <w:pPr>
      <w:pStyle w:val="affffb"/>
      <w:framePr w:h="0" w:wrap="around" w:vAnchor="text" w:hAnchor="margin" w:xAlign="right" w:y="1"/>
      <w:rPr>
        <w:rStyle w:val="ad"/>
      </w:rPr>
    </w:pPr>
    <w:r>
      <w:fldChar w:fldCharType="begin"/>
    </w:r>
    <w:r w:rsidR="00DD16C7">
      <w:rPr>
        <w:rStyle w:val="ad"/>
      </w:rPr>
      <w:instrText xml:space="preserve">PAGE  </w:instrText>
    </w:r>
    <w:r>
      <w:fldChar w:fldCharType="separate"/>
    </w:r>
    <w:r w:rsidR="00DD16C7">
      <w:rPr>
        <w:rStyle w:val="ad"/>
      </w:rPr>
      <w:t>7</w:t>
    </w:r>
    <w:r>
      <w:fldChar w:fldCharType="end"/>
    </w:r>
  </w:p>
  <w:p w:rsidR="00DD16C7" w:rsidRDefault="00DD16C7">
    <w:pPr>
      <w:pStyle w:val="aff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AD0893">
    <w:pPr>
      <w:pStyle w:val="affd"/>
      <w:rPr>
        <w:rStyle w:val="ad"/>
      </w:rPr>
    </w:pPr>
    <w:r>
      <w:fldChar w:fldCharType="begin"/>
    </w:r>
    <w:r w:rsidR="00DD16C7">
      <w:rPr>
        <w:rStyle w:val="ad"/>
      </w:rPr>
      <w:instrText xml:space="preserve">PAGE  </w:instrText>
    </w:r>
    <w:r>
      <w:fldChar w:fldCharType="separate"/>
    </w:r>
    <w:r w:rsidR="00DD16C7">
      <w:rPr>
        <w:rStyle w:val="ad"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DD16C7">
    <w:pPr>
      <w:pStyle w:val="afff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AD0893">
    <w:pPr>
      <w:pStyle w:val="affd"/>
      <w:jc w:val="center"/>
      <w:rPr>
        <w:rStyle w:val="ad"/>
      </w:rPr>
    </w:pPr>
    <w:r>
      <w:fldChar w:fldCharType="begin"/>
    </w:r>
    <w:r w:rsidR="00DD16C7">
      <w:rPr>
        <w:rStyle w:val="ad"/>
      </w:rPr>
      <w:instrText xml:space="preserve">PAGE  </w:instrText>
    </w:r>
    <w:r>
      <w:fldChar w:fldCharType="separate"/>
    </w:r>
    <w:r w:rsidR="003D3628">
      <w:rPr>
        <w:rStyle w:val="ad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88" w:rsidRDefault="003C4188">
      <w:r>
        <w:separator/>
      </w:r>
    </w:p>
  </w:footnote>
  <w:footnote w:type="continuationSeparator" w:id="1">
    <w:p w:rsidR="003C4188" w:rsidRDefault="003C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DD16C7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DD16C7">
    <w:pPr>
      <w:pStyle w:val="afff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7" w:rsidRDefault="00DD16C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284" w:firstLine="0"/>
      </w:pPr>
    </w:lvl>
    <w:lvl w:ilvl="2">
      <w:start w:val="1"/>
      <w:numFmt w:val="decimal"/>
      <w:suff w:val="nothing"/>
      <w:lvlText w:val="%1%2.%3　"/>
      <w:lvlJc w:val="left"/>
      <w:pPr>
        <w:ind w:left="210" w:firstLine="0"/>
      </w:pPr>
    </w:lvl>
    <w:lvl w:ilvl="3">
      <w:start w:val="1"/>
      <w:numFmt w:val="decimal"/>
      <w:suff w:val="nothing"/>
      <w:lvlText w:val="%1%2.%3.%4　"/>
      <w:lvlJc w:val="left"/>
      <w:pPr>
        <w:ind w:left="210" w:firstLine="0"/>
      </w:pPr>
      <w:rPr>
        <w:rFonts w:ascii="宋体" w:eastAsia="宋体" w:hAnsi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1"/>
        <w:u w:val="none"/>
        <w:shd w:val="clear" w:color="auto" w:fill="auto"/>
        <w:em w:val="none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0000003"/>
    <w:multiLevelType w:val="multilevel"/>
    <w:tmpl w:val="00000003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0000006"/>
    <w:multiLevelType w:val="multilevel"/>
    <w:tmpl w:val="00000006"/>
    <w:lvl w:ilvl="0">
      <w:start w:val="1"/>
      <w:numFmt w:val="none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8"/>
    <w:multiLevelType w:val="multilevel"/>
    <w:tmpl w:val="00000008"/>
    <w:lvl w:ilvl="0">
      <w:start w:val="1"/>
      <w:numFmt w:val="none"/>
      <w:lvlText w:val="%1注："/>
      <w:lvlJc w:val="left"/>
      <w:pPr>
        <w:tabs>
          <w:tab w:val="num" w:pos="1035"/>
        </w:tabs>
        <w:ind w:left="735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000000A"/>
    <w:multiLevelType w:val="multilevel"/>
    <w:tmpl w:val="0000000A"/>
    <w:lvl w:ilvl="0">
      <w:start w:val="1"/>
      <w:numFmt w:val="none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0000000C"/>
    <w:multiLevelType w:val="multilevel"/>
    <w:tmpl w:val="0000000C"/>
    <w:lvl w:ilvl="0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D"/>
    <w:multiLevelType w:val="multilevel"/>
    <w:tmpl w:val="0000000D"/>
    <w:lvl w:ilvl="0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00000012"/>
    <w:multiLevelType w:val="multilevel"/>
    <w:tmpl w:val="00000012"/>
    <w:lvl w:ilvl="0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13"/>
    <w:multiLevelType w:val="multilevel"/>
    <w:tmpl w:val="00000013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19981091"/>
    <w:multiLevelType w:val="hybridMultilevel"/>
    <w:tmpl w:val="D7D0DDDA"/>
    <w:lvl w:ilvl="0" w:tplc="8AA20422">
      <w:start w:val="1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EA2025"/>
    <w:multiLevelType w:val="multilevel"/>
    <w:tmpl w:val="29167B7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14"/>
  </w:num>
  <w:num w:numId="19">
    <w:abstractNumId w:val="1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F6"/>
    <w:rsid w:val="0000155F"/>
    <w:rsid w:val="00004FA3"/>
    <w:rsid w:val="0000511E"/>
    <w:rsid w:val="0000539C"/>
    <w:rsid w:val="00005FB7"/>
    <w:rsid w:val="00011681"/>
    <w:rsid w:val="00014C69"/>
    <w:rsid w:val="00021146"/>
    <w:rsid w:val="0002207F"/>
    <w:rsid w:val="00022E34"/>
    <w:rsid w:val="00024C20"/>
    <w:rsid w:val="0002641D"/>
    <w:rsid w:val="0003182D"/>
    <w:rsid w:val="000363CB"/>
    <w:rsid w:val="000419EB"/>
    <w:rsid w:val="000439F3"/>
    <w:rsid w:val="00044977"/>
    <w:rsid w:val="000479F0"/>
    <w:rsid w:val="000564E3"/>
    <w:rsid w:val="0006602B"/>
    <w:rsid w:val="00084893"/>
    <w:rsid w:val="00084E95"/>
    <w:rsid w:val="00085E67"/>
    <w:rsid w:val="00092ACA"/>
    <w:rsid w:val="000930A5"/>
    <w:rsid w:val="000973AC"/>
    <w:rsid w:val="000A0AF9"/>
    <w:rsid w:val="000A1436"/>
    <w:rsid w:val="000A15D1"/>
    <w:rsid w:val="000A1A10"/>
    <w:rsid w:val="000A1F49"/>
    <w:rsid w:val="000B1182"/>
    <w:rsid w:val="000B1290"/>
    <w:rsid w:val="000B1E82"/>
    <w:rsid w:val="000B2650"/>
    <w:rsid w:val="000B3CD1"/>
    <w:rsid w:val="000B6592"/>
    <w:rsid w:val="000B7DB5"/>
    <w:rsid w:val="000C1408"/>
    <w:rsid w:val="000C28C9"/>
    <w:rsid w:val="000C32BD"/>
    <w:rsid w:val="000C64AE"/>
    <w:rsid w:val="000C6E2E"/>
    <w:rsid w:val="000D5509"/>
    <w:rsid w:val="000E0010"/>
    <w:rsid w:val="000E1BD2"/>
    <w:rsid w:val="000E4DB1"/>
    <w:rsid w:val="000E64E1"/>
    <w:rsid w:val="000F1396"/>
    <w:rsid w:val="000F77AC"/>
    <w:rsid w:val="0010781E"/>
    <w:rsid w:val="001112E9"/>
    <w:rsid w:val="00116C3B"/>
    <w:rsid w:val="00131475"/>
    <w:rsid w:val="0013480D"/>
    <w:rsid w:val="00134969"/>
    <w:rsid w:val="0014023F"/>
    <w:rsid w:val="00146892"/>
    <w:rsid w:val="00147AA9"/>
    <w:rsid w:val="00150E21"/>
    <w:rsid w:val="001529E9"/>
    <w:rsid w:val="00164B69"/>
    <w:rsid w:val="001651DC"/>
    <w:rsid w:val="00167260"/>
    <w:rsid w:val="00167A3A"/>
    <w:rsid w:val="00172A27"/>
    <w:rsid w:val="001778FE"/>
    <w:rsid w:val="0018128D"/>
    <w:rsid w:val="00181831"/>
    <w:rsid w:val="00183DC3"/>
    <w:rsid w:val="0019622D"/>
    <w:rsid w:val="001A3393"/>
    <w:rsid w:val="001A4CAE"/>
    <w:rsid w:val="001A7A76"/>
    <w:rsid w:val="001B10A4"/>
    <w:rsid w:val="001B38D8"/>
    <w:rsid w:val="001B7A1A"/>
    <w:rsid w:val="001C0226"/>
    <w:rsid w:val="001C1654"/>
    <w:rsid w:val="001C3981"/>
    <w:rsid w:val="001D0B37"/>
    <w:rsid w:val="001D67D7"/>
    <w:rsid w:val="001D6A25"/>
    <w:rsid w:val="001E11AC"/>
    <w:rsid w:val="001E27BC"/>
    <w:rsid w:val="001E6BFB"/>
    <w:rsid w:val="001E7543"/>
    <w:rsid w:val="001F704F"/>
    <w:rsid w:val="0020109C"/>
    <w:rsid w:val="00205821"/>
    <w:rsid w:val="0020743D"/>
    <w:rsid w:val="0021127E"/>
    <w:rsid w:val="00211911"/>
    <w:rsid w:val="002125C8"/>
    <w:rsid w:val="002135E7"/>
    <w:rsid w:val="002209CB"/>
    <w:rsid w:val="00224A20"/>
    <w:rsid w:val="0022616F"/>
    <w:rsid w:val="00227768"/>
    <w:rsid w:val="00227F2B"/>
    <w:rsid w:val="0023077B"/>
    <w:rsid w:val="00231530"/>
    <w:rsid w:val="002320DA"/>
    <w:rsid w:val="0023410F"/>
    <w:rsid w:val="0023653D"/>
    <w:rsid w:val="00246CE2"/>
    <w:rsid w:val="00247CBE"/>
    <w:rsid w:val="002568D7"/>
    <w:rsid w:val="0026315C"/>
    <w:rsid w:val="00265399"/>
    <w:rsid w:val="0026793E"/>
    <w:rsid w:val="00276557"/>
    <w:rsid w:val="002777D1"/>
    <w:rsid w:val="00280697"/>
    <w:rsid w:val="00290117"/>
    <w:rsid w:val="002A436E"/>
    <w:rsid w:val="002A4D0B"/>
    <w:rsid w:val="002A7888"/>
    <w:rsid w:val="002B1F69"/>
    <w:rsid w:val="002B28FE"/>
    <w:rsid w:val="002B3D8D"/>
    <w:rsid w:val="002C04C1"/>
    <w:rsid w:val="002C0AE2"/>
    <w:rsid w:val="002C1CEE"/>
    <w:rsid w:val="002D14E8"/>
    <w:rsid w:val="002D3A89"/>
    <w:rsid w:val="002D43DF"/>
    <w:rsid w:val="002D46CC"/>
    <w:rsid w:val="002D5DEE"/>
    <w:rsid w:val="002E56DF"/>
    <w:rsid w:val="002E5B06"/>
    <w:rsid w:val="002E5EA3"/>
    <w:rsid w:val="002F3FBD"/>
    <w:rsid w:val="002F46F8"/>
    <w:rsid w:val="002F49F0"/>
    <w:rsid w:val="002F7F3D"/>
    <w:rsid w:val="003044E7"/>
    <w:rsid w:val="00305329"/>
    <w:rsid w:val="00305B01"/>
    <w:rsid w:val="00310CF6"/>
    <w:rsid w:val="00314250"/>
    <w:rsid w:val="0031480F"/>
    <w:rsid w:val="0031487A"/>
    <w:rsid w:val="003160DF"/>
    <w:rsid w:val="0032064F"/>
    <w:rsid w:val="0032179B"/>
    <w:rsid w:val="00325F54"/>
    <w:rsid w:val="003267A6"/>
    <w:rsid w:val="003349C8"/>
    <w:rsid w:val="00340237"/>
    <w:rsid w:val="0034198D"/>
    <w:rsid w:val="003430C0"/>
    <w:rsid w:val="00343685"/>
    <w:rsid w:val="00345376"/>
    <w:rsid w:val="00347098"/>
    <w:rsid w:val="00351869"/>
    <w:rsid w:val="00353F5C"/>
    <w:rsid w:val="003551EC"/>
    <w:rsid w:val="003617CC"/>
    <w:rsid w:val="003642F2"/>
    <w:rsid w:val="0037267D"/>
    <w:rsid w:val="00372D04"/>
    <w:rsid w:val="00372DB7"/>
    <w:rsid w:val="00373732"/>
    <w:rsid w:val="00374571"/>
    <w:rsid w:val="003761F2"/>
    <w:rsid w:val="00381AC9"/>
    <w:rsid w:val="00381D3C"/>
    <w:rsid w:val="00382AAD"/>
    <w:rsid w:val="00382E77"/>
    <w:rsid w:val="003877AD"/>
    <w:rsid w:val="0039659A"/>
    <w:rsid w:val="003A5518"/>
    <w:rsid w:val="003A67A1"/>
    <w:rsid w:val="003A7358"/>
    <w:rsid w:val="003A7559"/>
    <w:rsid w:val="003B31DC"/>
    <w:rsid w:val="003B7F30"/>
    <w:rsid w:val="003C1A12"/>
    <w:rsid w:val="003C2331"/>
    <w:rsid w:val="003C2993"/>
    <w:rsid w:val="003C4188"/>
    <w:rsid w:val="003C6CD1"/>
    <w:rsid w:val="003D045D"/>
    <w:rsid w:val="003D1A98"/>
    <w:rsid w:val="003D3628"/>
    <w:rsid w:val="003E55AB"/>
    <w:rsid w:val="003E7B98"/>
    <w:rsid w:val="003F2F17"/>
    <w:rsid w:val="003F6979"/>
    <w:rsid w:val="0040356D"/>
    <w:rsid w:val="00411B7D"/>
    <w:rsid w:val="00416ABB"/>
    <w:rsid w:val="00417A9E"/>
    <w:rsid w:val="00423A7A"/>
    <w:rsid w:val="004357C7"/>
    <w:rsid w:val="00437BF9"/>
    <w:rsid w:val="00440177"/>
    <w:rsid w:val="00442435"/>
    <w:rsid w:val="00443477"/>
    <w:rsid w:val="00444CC3"/>
    <w:rsid w:val="00445756"/>
    <w:rsid w:val="0044720C"/>
    <w:rsid w:val="004514AC"/>
    <w:rsid w:val="00454E59"/>
    <w:rsid w:val="004562CC"/>
    <w:rsid w:val="004562F2"/>
    <w:rsid w:val="00460B60"/>
    <w:rsid w:val="004638A4"/>
    <w:rsid w:val="00464969"/>
    <w:rsid w:val="00464B90"/>
    <w:rsid w:val="00473A48"/>
    <w:rsid w:val="00475F59"/>
    <w:rsid w:val="0047627D"/>
    <w:rsid w:val="004778DC"/>
    <w:rsid w:val="00486BDF"/>
    <w:rsid w:val="0049130D"/>
    <w:rsid w:val="0049635A"/>
    <w:rsid w:val="0049684B"/>
    <w:rsid w:val="004A1D8B"/>
    <w:rsid w:val="004A4ADE"/>
    <w:rsid w:val="004B3110"/>
    <w:rsid w:val="004B450B"/>
    <w:rsid w:val="004B6703"/>
    <w:rsid w:val="004C6DD8"/>
    <w:rsid w:val="004C7D75"/>
    <w:rsid w:val="004D5B7B"/>
    <w:rsid w:val="004E43FA"/>
    <w:rsid w:val="004E4BB0"/>
    <w:rsid w:val="004E72FB"/>
    <w:rsid w:val="004E755C"/>
    <w:rsid w:val="004F20C9"/>
    <w:rsid w:val="004F59D1"/>
    <w:rsid w:val="004F5E0F"/>
    <w:rsid w:val="00503C86"/>
    <w:rsid w:val="0051021D"/>
    <w:rsid w:val="00510B9E"/>
    <w:rsid w:val="00515934"/>
    <w:rsid w:val="0052051E"/>
    <w:rsid w:val="005254BD"/>
    <w:rsid w:val="00525D70"/>
    <w:rsid w:val="00527F52"/>
    <w:rsid w:val="00533C3B"/>
    <w:rsid w:val="00534ABB"/>
    <w:rsid w:val="00536250"/>
    <w:rsid w:val="00543D80"/>
    <w:rsid w:val="005447DB"/>
    <w:rsid w:val="005610E5"/>
    <w:rsid w:val="00562383"/>
    <w:rsid w:val="00566F1A"/>
    <w:rsid w:val="00570DE7"/>
    <w:rsid w:val="00575BE2"/>
    <w:rsid w:val="0057696B"/>
    <w:rsid w:val="00584211"/>
    <w:rsid w:val="00587D2D"/>
    <w:rsid w:val="00593EE6"/>
    <w:rsid w:val="0059712C"/>
    <w:rsid w:val="005975A1"/>
    <w:rsid w:val="005A23D9"/>
    <w:rsid w:val="005A39B0"/>
    <w:rsid w:val="005A4B51"/>
    <w:rsid w:val="005A6B66"/>
    <w:rsid w:val="005B07EB"/>
    <w:rsid w:val="005B3AF0"/>
    <w:rsid w:val="005B4507"/>
    <w:rsid w:val="005B4FDE"/>
    <w:rsid w:val="005B74DB"/>
    <w:rsid w:val="005C2CC6"/>
    <w:rsid w:val="005D2FD6"/>
    <w:rsid w:val="005D78D8"/>
    <w:rsid w:val="005E1457"/>
    <w:rsid w:val="005E47BF"/>
    <w:rsid w:val="005E4B74"/>
    <w:rsid w:val="005E674D"/>
    <w:rsid w:val="005E71F0"/>
    <w:rsid w:val="005F1CDE"/>
    <w:rsid w:val="005F2FF7"/>
    <w:rsid w:val="005F6664"/>
    <w:rsid w:val="005F70B2"/>
    <w:rsid w:val="006019A6"/>
    <w:rsid w:val="00602C4F"/>
    <w:rsid w:val="00602FBF"/>
    <w:rsid w:val="006035CA"/>
    <w:rsid w:val="00606CDD"/>
    <w:rsid w:val="006115BC"/>
    <w:rsid w:val="00616406"/>
    <w:rsid w:val="00621677"/>
    <w:rsid w:val="0062502D"/>
    <w:rsid w:val="0062569B"/>
    <w:rsid w:val="006301E8"/>
    <w:rsid w:val="006308F4"/>
    <w:rsid w:val="006322B2"/>
    <w:rsid w:val="00632527"/>
    <w:rsid w:val="00635BDE"/>
    <w:rsid w:val="00635EB7"/>
    <w:rsid w:val="006417EC"/>
    <w:rsid w:val="00642F7F"/>
    <w:rsid w:val="00646157"/>
    <w:rsid w:val="0065038A"/>
    <w:rsid w:val="00650C29"/>
    <w:rsid w:val="006519C4"/>
    <w:rsid w:val="006532DC"/>
    <w:rsid w:val="006534CE"/>
    <w:rsid w:val="00656C66"/>
    <w:rsid w:val="00662B6F"/>
    <w:rsid w:val="00672972"/>
    <w:rsid w:val="0068174D"/>
    <w:rsid w:val="00682D73"/>
    <w:rsid w:val="00691897"/>
    <w:rsid w:val="00695092"/>
    <w:rsid w:val="00695CA9"/>
    <w:rsid w:val="006A2A30"/>
    <w:rsid w:val="006A6279"/>
    <w:rsid w:val="006B097B"/>
    <w:rsid w:val="006B1542"/>
    <w:rsid w:val="006B3241"/>
    <w:rsid w:val="006B3C92"/>
    <w:rsid w:val="006B7FC8"/>
    <w:rsid w:val="006C48E7"/>
    <w:rsid w:val="006D5A4E"/>
    <w:rsid w:val="006D6483"/>
    <w:rsid w:val="006E2934"/>
    <w:rsid w:val="006E3952"/>
    <w:rsid w:val="006E6E12"/>
    <w:rsid w:val="006F1AF4"/>
    <w:rsid w:val="006F1C31"/>
    <w:rsid w:val="006F2055"/>
    <w:rsid w:val="006F45E1"/>
    <w:rsid w:val="00701C58"/>
    <w:rsid w:val="00703304"/>
    <w:rsid w:val="007144FA"/>
    <w:rsid w:val="00721646"/>
    <w:rsid w:val="007222FF"/>
    <w:rsid w:val="00722469"/>
    <w:rsid w:val="00734997"/>
    <w:rsid w:val="00735125"/>
    <w:rsid w:val="00737CC4"/>
    <w:rsid w:val="00741B01"/>
    <w:rsid w:val="00747693"/>
    <w:rsid w:val="00750511"/>
    <w:rsid w:val="00756E59"/>
    <w:rsid w:val="007601BB"/>
    <w:rsid w:val="00762954"/>
    <w:rsid w:val="007638A9"/>
    <w:rsid w:val="00765823"/>
    <w:rsid w:val="00765833"/>
    <w:rsid w:val="0077111E"/>
    <w:rsid w:val="00772B2D"/>
    <w:rsid w:val="00772C51"/>
    <w:rsid w:val="00775B5B"/>
    <w:rsid w:val="007845F1"/>
    <w:rsid w:val="0078676A"/>
    <w:rsid w:val="00787BB2"/>
    <w:rsid w:val="00791519"/>
    <w:rsid w:val="007918C2"/>
    <w:rsid w:val="007919ED"/>
    <w:rsid w:val="00793795"/>
    <w:rsid w:val="00794F88"/>
    <w:rsid w:val="00796D6F"/>
    <w:rsid w:val="00797798"/>
    <w:rsid w:val="007A0D93"/>
    <w:rsid w:val="007A3267"/>
    <w:rsid w:val="007A3D81"/>
    <w:rsid w:val="007A424B"/>
    <w:rsid w:val="007A506B"/>
    <w:rsid w:val="007C6628"/>
    <w:rsid w:val="007D1E28"/>
    <w:rsid w:val="007D2CC8"/>
    <w:rsid w:val="007D5480"/>
    <w:rsid w:val="007D5E99"/>
    <w:rsid w:val="007E1AE5"/>
    <w:rsid w:val="007E42EF"/>
    <w:rsid w:val="007E651A"/>
    <w:rsid w:val="007E6AE4"/>
    <w:rsid w:val="007F5C2E"/>
    <w:rsid w:val="007F7143"/>
    <w:rsid w:val="00804414"/>
    <w:rsid w:val="00804B4A"/>
    <w:rsid w:val="0080557F"/>
    <w:rsid w:val="00807F16"/>
    <w:rsid w:val="00810496"/>
    <w:rsid w:val="008167A6"/>
    <w:rsid w:val="00821554"/>
    <w:rsid w:val="008224CB"/>
    <w:rsid w:val="00824546"/>
    <w:rsid w:val="0082611C"/>
    <w:rsid w:val="008262D5"/>
    <w:rsid w:val="008319ED"/>
    <w:rsid w:val="008333D4"/>
    <w:rsid w:val="0084096D"/>
    <w:rsid w:val="00841E8F"/>
    <w:rsid w:val="0084224E"/>
    <w:rsid w:val="00844441"/>
    <w:rsid w:val="008450C3"/>
    <w:rsid w:val="008511F9"/>
    <w:rsid w:val="00851CF7"/>
    <w:rsid w:val="00861DFF"/>
    <w:rsid w:val="008623CF"/>
    <w:rsid w:val="008665DA"/>
    <w:rsid w:val="00870035"/>
    <w:rsid w:val="00871B07"/>
    <w:rsid w:val="008730FD"/>
    <w:rsid w:val="0087580B"/>
    <w:rsid w:val="00880114"/>
    <w:rsid w:val="00883CE6"/>
    <w:rsid w:val="00892201"/>
    <w:rsid w:val="00895E58"/>
    <w:rsid w:val="008A2574"/>
    <w:rsid w:val="008A33FA"/>
    <w:rsid w:val="008A7090"/>
    <w:rsid w:val="008B058C"/>
    <w:rsid w:val="008B0C74"/>
    <w:rsid w:val="008B27C6"/>
    <w:rsid w:val="008B516C"/>
    <w:rsid w:val="008C2413"/>
    <w:rsid w:val="008C6FCD"/>
    <w:rsid w:val="008D2506"/>
    <w:rsid w:val="008D3354"/>
    <w:rsid w:val="008D3F1A"/>
    <w:rsid w:val="008D3F93"/>
    <w:rsid w:val="008D414F"/>
    <w:rsid w:val="008D4878"/>
    <w:rsid w:val="008D4A4E"/>
    <w:rsid w:val="008D4C98"/>
    <w:rsid w:val="008D6F82"/>
    <w:rsid w:val="008E0883"/>
    <w:rsid w:val="008E2C06"/>
    <w:rsid w:val="008E3C45"/>
    <w:rsid w:val="008E763F"/>
    <w:rsid w:val="008E7A26"/>
    <w:rsid w:val="008F4281"/>
    <w:rsid w:val="00900DDC"/>
    <w:rsid w:val="009058B6"/>
    <w:rsid w:val="00913656"/>
    <w:rsid w:val="00915DFE"/>
    <w:rsid w:val="00917A0E"/>
    <w:rsid w:val="00917FD0"/>
    <w:rsid w:val="009227E2"/>
    <w:rsid w:val="00923E1E"/>
    <w:rsid w:val="009265BC"/>
    <w:rsid w:val="00934C80"/>
    <w:rsid w:val="009357C1"/>
    <w:rsid w:val="00940537"/>
    <w:rsid w:val="00952DC8"/>
    <w:rsid w:val="00954681"/>
    <w:rsid w:val="0096034D"/>
    <w:rsid w:val="00960BF5"/>
    <w:rsid w:val="00962973"/>
    <w:rsid w:val="009651D1"/>
    <w:rsid w:val="00967BA7"/>
    <w:rsid w:val="00975B52"/>
    <w:rsid w:val="0098286B"/>
    <w:rsid w:val="00991DD7"/>
    <w:rsid w:val="00993098"/>
    <w:rsid w:val="0099416D"/>
    <w:rsid w:val="0099651B"/>
    <w:rsid w:val="00997530"/>
    <w:rsid w:val="009A74D8"/>
    <w:rsid w:val="009B2F3D"/>
    <w:rsid w:val="009B480B"/>
    <w:rsid w:val="009B66C7"/>
    <w:rsid w:val="009C022E"/>
    <w:rsid w:val="009C067C"/>
    <w:rsid w:val="009C4424"/>
    <w:rsid w:val="009C48D0"/>
    <w:rsid w:val="009D21CA"/>
    <w:rsid w:val="009D3588"/>
    <w:rsid w:val="009D3ED8"/>
    <w:rsid w:val="009E371F"/>
    <w:rsid w:val="009E53F6"/>
    <w:rsid w:val="00A02DA4"/>
    <w:rsid w:val="00A035A5"/>
    <w:rsid w:val="00A05493"/>
    <w:rsid w:val="00A058B1"/>
    <w:rsid w:val="00A12210"/>
    <w:rsid w:val="00A136CD"/>
    <w:rsid w:val="00A1654B"/>
    <w:rsid w:val="00A217D7"/>
    <w:rsid w:val="00A2361D"/>
    <w:rsid w:val="00A33339"/>
    <w:rsid w:val="00A33C32"/>
    <w:rsid w:val="00A379BA"/>
    <w:rsid w:val="00A4675A"/>
    <w:rsid w:val="00A47779"/>
    <w:rsid w:val="00A578DB"/>
    <w:rsid w:val="00A6010F"/>
    <w:rsid w:val="00A6174A"/>
    <w:rsid w:val="00A64B4D"/>
    <w:rsid w:val="00A675C2"/>
    <w:rsid w:val="00A74FFF"/>
    <w:rsid w:val="00A75636"/>
    <w:rsid w:val="00A77131"/>
    <w:rsid w:val="00A774DA"/>
    <w:rsid w:val="00A81DDE"/>
    <w:rsid w:val="00A84D06"/>
    <w:rsid w:val="00A85A0C"/>
    <w:rsid w:val="00A9032D"/>
    <w:rsid w:val="00A923AC"/>
    <w:rsid w:val="00A92A3E"/>
    <w:rsid w:val="00AA223F"/>
    <w:rsid w:val="00AA51A0"/>
    <w:rsid w:val="00AA5A65"/>
    <w:rsid w:val="00AA7A49"/>
    <w:rsid w:val="00AB4C36"/>
    <w:rsid w:val="00AC0B2C"/>
    <w:rsid w:val="00AC1F3D"/>
    <w:rsid w:val="00AD0893"/>
    <w:rsid w:val="00AD1C26"/>
    <w:rsid w:val="00AD74A5"/>
    <w:rsid w:val="00AE5FF9"/>
    <w:rsid w:val="00AF070F"/>
    <w:rsid w:val="00AF4256"/>
    <w:rsid w:val="00AF42EC"/>
    <w:rsid w:val="00AF5144"/>
    <w:rsid w:val="00B0029B"/>
    <w:rsid w:val="00B013B7"/>
    <w:rsid w:val="00B0216F"/>
    <w:rsid w:val="00B053E8"/>
    <w:rsid w:val="00B10492"/>
    <w:rsid w:val="00B154AD"/>
    <w:rsid w:val="00B20AEB"/>
    <w:rsid w:val="00B21DCF"/>
    <w:rsid w:val="00B23D94"/>
    <w:rsid w:val="00B316CC"/>
    <w:rsid w:val="00B338B0"/>
    <w:rsid w:val="00B35793"/>
    <w:rsid w:val="00B5287A"/>
    <w:rsid w:val="00B612A3"/>
    <w:rsid w:val="00B6186E"/>
    <w:rsid w:val="00B62A4D"/>
    <w:rsid w:val="00B62C25"/>
    <w:rsid w:val="00B65479"/>
    <w:rsid w:val="00B656DC"/>
    <w:rsid w:val="00B6738A"/>
    <w:rsid w:val="00B70597"/>
    <w:rsid w:val="00B72A3B"/>
    <w:rsid w:val="00B823D0"/>
    <w:rsid w:val="00B8767D"/>
    <w:rsid w:val="00B90982"/>
    <w:rsid w:val="00B90B69"/>
    <w:rsid w:val="00BA3B0C"/>
    <w:rsid w:val="00BA4228"/>
    <w:rsid w:val="00BA4EF6"/>
    <w:rsid w:val="00BA67D7"/>
    <w:rsid w:val="00BB4A56"/>
    <w:rsid w:val="00BB56A3"/>
    <w:rsid w:val="00BB7CC2"/>
    <w:rsid w:val="00BC4F2B"/>
    <w:rsid w:val="00BC6512"/>
    <w:rsid w:val="00BC7690"/>
    <w:rsid w:val="00BC7786"/>
    <w:rsid w:val="00BD070E"/>
    <w:rsid w:val="00BD0D6A"/>
    <w:rsid w:val="00BD3A45"/>
    <w:rsid w:val="00BD3CFD"/>
    <w:rsid w:val="00BD425C"/>
    <w:rsid w:val="00BE1623"/>
    <w:rsid w:val="00BE19E3"/>
    <w:rsid w:val="00BE31CA"/>
    <w:rsid w:val="00BE5090"/>
    <w:rsid w:val="00BE7E07"/>
    <w:rsid w:val="00BF47D4"/>
    <w:rsid w:val="00BF583F"/>
    <w:rsid w:val="00BF6370"/>
    <w:rsid w:val="00BF69A3"/>
    <w:rsid w:val="00C071D6"/>
    <w:rsid w:val="00C11708"/>
    <w:rsid w:val="00C13251"/>
    <w:rsid w:val="00C16331"/>
    <w:rsid w:val="00C173FC"/>
    <w:rsid w:val="00C25E94"/>
    <w:rsid w:val="00C35348"/>
    <w:rsid w:val="00C37D77"/>
    <w:rsid w:val="00C42066"/>
    <w:rsid w:val="00C43C74"/>
    <w:rsid w:val="00C46535"/>
    <w:rsid w:val="00C5112C"/>
    <w:rsid w:val="00C52E2A"/>
    <w:rsid w:val="00C569A0"/>
    <w:rsid w:val="00C5752C"/>
    <w:rsid w:val="00C61FEB"/>
    <w:rsid w:val="00C67FCA"/>
    <w:rsid w:val="00C70789"/>
    <w:rsid w:val="00C71190"/>
    <w:rsid w:val="00C71457"/>
    <w:rsid w:val="00C73C42"/>
    <w:rsid w:val="00C7571B"/>
    <w:rsid w:val="00C7636E"/>
    <w:rsid w:val="00C763E9"/>
    <w:rsid w:val="00C85A92"/>
    <w:rsid w:val="00C9013C"/>
    <w:rsid w:val="00C92291"/>
    <w:rsid w:val="00C951D9"/>
    <w:rsid w:val="00C95A1D"/>
    <w:rsid w:val="00CA199D"/>
    <w:rsid w:val="00CA36AE"/>
    <w:rsid w:val="00CA3DF1"/>
    <w:rsid w:val="00CA769C"/>
    <w:rsid w:val="00CB1BF1"/>
    <w:rsid w:val="00CB330D"/>
    <w:rsid w:val="00CB4E1B"/>
    <w:rsid w:val="00CB55A0"/>
    <w:rsid w:val="00CB5EB0"/>
    <w:rsid w:val="00CB74F1"/>
    <w:rsid w:val="00CD228F"/>
    <w:rsid w:val="00CF2C49"/>
    <w:rsid w:val="00CF4AE4"/>
    <w:rsid w:val="00CF6F97"/>
    <w:rsid w:val="00D1033C"/>
    <w:rsid w:val="00D11CC1"/>
    <w:rsid w:val="00D14291"/>
    <w:rsid w:val="00D20F86"/>
    <w:rsid w:val="00D239DE"/>
    <w:rsid w:val="00D23A3F"/>
    <w:rsid w:val="00D24002"/>
    <w:rsid w:val="00D27E70"/>
    <w:rsid w:val="00D3082F"/>
    <w:rsid w:val="00D313D8"/>
    <w:rsid w:val="00D32E60"/>
    <w:rsid w:val="00D40895"/>
    <w:rsid w:val="00D42B11"/>
    <w:rsid w:val="00D4428F"/>
    <w:rsid w:val="00D5272B"/>
    <w:rsid w:val="00D54214"/>
    <w:rsid w:val="00D5639C"/>
    <w:rsid w:val="00D56793"/>
    <w:rsid w:val="00D56C9C"/>
    <w:rsid w:val="00D649C2"/>
    <w:rsid w:val="00D70657"/>
    <w:rsid w:val="00D70B49"/>
    <w:rsid w:val="00D72220"/>
    <w:rsid w:val="00D76B13"/>
    <w:rsid w:val="00D83E57"/>
    <w:rsid w:val="00D93FCF"/>
    <w:rsid w:val="00D96469"/>
    <w:rsid w:val="00DA13C6"/>
    <w:rsid w:val="00DA60DD"/>
    <w:rsid w:val="00DB2E8B"/>
    <w:rsid w:val="00DB7D2A"/>
    <w:rsid w:val="00DC007C"/>
    <w:rsid w:val="00DC2D3D"/>
    <w:rsid w:val="00DC4331"/>
    <w:rsid w:val="00DD16C7"/>
    <w:rsid w:val="00DD273D"/>
    <w:rsid w:val="00DD364C"/>
    <w:rsid w:val="00DD6FDA"/>
    <w:rsid w:val="00DD7F54"/>
    <w:rsid w:val="00DE04F8"/>
    <w:rsid w:val="00DE2F5A"/>
    <w:rsid w:val="00DE3275"/>
    <w:rsid w:val="00DE3E19"/>
    <w:rsid w:val="00DE648B"/>
    <w:rsid w:val="00DE6FEC"/>
    <w:rsid w:val="00DE7C53"/>
    <w:rsid w:val="00DF19DF"/>
    <w:rsid w:val="00DF388E"/>
    <w:rsid w:val="00DF4577"/>
    <w:rsid w:val="00DF4AAF"/>
    <w:rsid w:val="00DF65F6"/>
    <w:rsid w:val="00E00E0F"/>
    <w:rsid w:val="00E012E7"/>
    <w:rsid w:val="00E01467"/>
    <w:rsid w:val="00E0396E"/>
    <w:rsid w:val="00E056E5"/>
    <w:rsid w:val="00E11A36"/>
    <w:rsid w:val="00E13347"/>
    <w:rsid w:val="00E16B5B"/>
    <w:rsid w:val="00E176C8"/>
    <w:rsid w:val="00E22541"/>
    <w:rsid w:val="00E301F1"/>
    <w:rsid w:val="00E346C0"/>
    <w:rsid w:val="00E37867"/>
    <w:rsid w:val="00E40248"/>
    <w:rsid w:val="00E4134F"/>
    <w:rsid w:val="00E431D4"/>
    <w:rsid w:val="00E46754"/>
    <w:rsid w:val="00E51D09"/>
    <w:rsid w:val="00E52DE0"/>
    <w:rsid w:val="00E53DC4"/>
    <w:rsid w:val="00E546D4"/>
    <w:rsid w:val="00E5533D"/>
    <w:rsid w:val="00E6701F"/>
    <w:rsid w:val="00E73B75"/>
    <w:rsid w:val="00E80FD0"/>
    <w:rsid w:val="00E85E7F"/>
    <w:rsid w:val="00E860DD"/>
    <w:rsid w:val="00E94688"/>
    <w:rsid w:val="00E94C38"/>
    <w:rsid w:val="00EA003A"/>
    <w:rsid w:val="00EA0FDB"/>
    <w:rsid w:val="00EA3770"/>
    <w:rsid w:val="00EB1D85"/>
    <w:rsid w:val="00EB20FC"/>
    <w:rsid w:val="00EB3A45"/>
    <w:rsid w:val="00EB3A62"/>
    <w:rsid w:val="00EB51C5"/>
    <w:rsid w:val="00EB53BC"/>
    <w:rsid w:val="00EC08C3"/>
    <w:rsid w:val="00EC326D"/>
    <w:rsid w:val="00ED1F6D"/>
    <w:rsid w:val="00ED24A9"/>
    <w:rsid w:val="00ED4C81"/>
    <w:rsid w:val="00ED64A5"/>
    <w:rsid w:val="00EE1AC1"/>
    <w:rsid w:val="00EE208B"/>
    <w:rsid w:val="00EE23FB"/>
    <w:rsid w:val="00EF05D4"/>
    <w:rsid w:val="00EF4FEB"/>
    <w:rsid w:val="00EF7551"/>
    <w:rsid w:val="00F013A6"/>
    <w:rsid w:val="00F044BC"/>
    <w:rsid w:val="00F05C61"/>
    <w:rsid w:val="00F155E0"/>
    <w:rsid w:val="00F15F1E"/>
    <w:rsid w:val="00F17D22"/>
    <w:rsid w:val="00F2116F"/>
    <w:rsid w:val="00F221F1"/>
    <w:rsid w:val="00F22202"/>
    <w:rsid w:val="00F22387"/>
    <w:rsid w:val="00F23BBF"/>
    <w:rsid w:val="00F23CA0"/>
    <w:rsid w:val="00F24C71"/>
    <w:rsid w:val="00F24D01"/>
    <w:rsid w:val="00F31718"/>
    <w:rsid w:val="00F361F1"/>
    <w:rsid w:val="00F3725D"/>
    <w:rsid w:val="00F40321"/>
    <w:rsid w:val="00F564A0"/>
    <w:rsid w:val="00F74671"/>
    <w:rsid w:val="00F84818"/>
    <w:rsid w:val="00F86F1A"/>
    <w:rsid w:val="00FA11D0"/>
    <w:rsid w:val="00FA150D"/>
    <w:rsid w:val="00FA19C6"/>
    <w:rsid w:val="00FA3A08"/>
    <w:rsid w:val="00FA55ED"/>
    <w:rsid w:val="00FA76C6"/>
    <w:rsid w:val="00FB0869"/>
    <w:rsid w:val="00FB118F"/>
    <w:rsid w:val="00FB4276"/>
    <w:rsid w:val="00FC0FD7"/>
    <w:rsid w:val="00FC40CC"/>
    <w:rsid w:val="00FC7748"/>
    <w:rsid w:val="00FD3C68"/>
    <w:rsid w:val="00FD683A"/>
    <w:rsid w:val="00FD69BE"/>
    <w:rsid w:val="00FE2CAF"/>
    <w:rsid w:val="00FE330C"/>
    <w:rsid w:val="00FE4DC4"/>
    <w:rsid w:val="00FE50A9"/>
    <w:rsid w:val="00FF1DE2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7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4357C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4357C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4357C7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4357C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4357C7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4357C7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4357C7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4357C7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4357C7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57C7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">
    <w:name w:val="HTML Typewriter"/>
    <w:rsid w:val="004357C7"/>
    <w:rPr>
      <w:rFonts w:ascii="Courier New" w:hAnsi="Courier New"/>
      <w:sz w:val="20"/>
      <w:szCs w:val="20"/>
    </w:rPr>
  </w:style>
  <w:style w:type="character" w:customStyle="1" w:styleId="5Char">
    <w:name w:val="样式5 Char"/>
    <w:link w:val="50"/>
    <w:rsid w:val="004357C7"/>
    <w:rPr>
      <w:rFonts w:eastAsia="黑体"/>
      <w:bCs/>
      <w:kern w:val="2"/>
      <w:sz w:val="30"/>
      <w:szCs w:val="30"/>
      <w:lang w:val="en-US" w:eastAsia="zh-CN" w:bidi="ar-SA"/>
    </w:rPr>
  </w:style>
  <w:style w:type="character" w:customStyle="1" w:styleId="Char">
    <w:name w:val="正文表标题 Char"/>
    <w:link w:val="a5"/>
    <w:rsid w:val="004357C7"/>
    <w:rPr>
      <w:rFonts w:ascii="黑体" w:eastAsia="黑体"/>
      <w:sz w:val="21"/>
    </w:rPr>
  </w:style>
  <w:style w:type="character" w:customStyle="1" w:styleId="4Char">
    <w:name w:val="样式4 Char"/>
    <w:link w:val="40"/>
    <w:rsid w:val="004357C7"/>
    <w:rPr>
      <w:rFonts w:ascii="宋体" w:eastAsia="宋体" w:hAnsi="宋体"/>
      <w:kern w:val="2"/>
      <w:sz w:val="28"/>
      <w:szCs w:val="28"/>
      <w:lang w:val="en-US" w:eastAsia="zh-CN" w:bidi="ar-SA"/>
    </w:rPr>
  </w:style>
  <w:style w:type="character" w:customStyle="1" w:styleId="Char0">
    <w:name w:val="正文文本 Char"/>
    <w:link w:val="a6"/>
    <w:rsid w:val="004357C7"/>
    <w:rPr>
      <w:rFonts w:eastAsia="宋体"/>
      <w:kern w:val="2"/>
      <w:sz w:val="21"/>
      <w:szCs w:val="24"/>
      <w:lang w:val="en-US" w:eastAsia="zh-CN" w:bidi="ar-SA"/>
    </w:rPr>
  </w:style>
  <w:style w:type="character" w:styleId="HTML0">
    <w:name w:val="HTML Cite"/>
    <w:rsid w:val="004357C7"/>
    <w:rPr>
      <w:i/>
      <w:iCs/>
    </w:rPr>
  </w:style>
  <w:style w:type="character" w:customStyle="1" w:styleId="a7">
    <w:name w:val="发布"/>
    <w:rsid w:val="004357C7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附录一级条标题 Char"/>
    <w:basedOn w:val="Char2"/>
    <w:link w:val="a8"/>
    <w:rsid w:val="004357C7"/>
    <w:rPr>
      <w:rFonts w:ascii="黑体" w:eastAsia="黑体"/>
      <w:kern w:val="21"/>
      <w:sz w:val="21"/>
    </w:rPr>
  </w:style>
  <w:style w:type="character" w:customStyle="1" w:styleId="a9">
    <w:name w:val="个人撰写风格"/>
    <w:rsid w:val="004357C7"/>
    <w:rPr>
      <w:rFonts w:ascii="Arial" w:eastAsia="宋体" w:hAnsi="Arial" w:cs="Arial"/>
      <w:color w:val="auto"/>
      <w:sz w:val="20"/>
    </w:rPr>
  </w:style>
  <w:style w:type="character" w:customStyle="1" w:styleId="1251Char">
    <w:name w:val="样式 附录一级条标题 + 四号 行距: 多倍行距 1.25 字行1 Char"/>
    <w:link w:val="1251"/>
    <w:rsid w:val="004357C7"/>
    <w:rPr>
      <w:rFonts w:ascii="黑体" w:eastAsia="黑体" w:cs="宋体"/>
      <w:kern w:val="21"/>
      <w:sz w:val="28"/>
      <w:lang w:val="en-US" w:eastAsia="zh-CN" w:bidi="ar-SA"/>
    </w:rPr>
  </w:style>
  <w:style w:type="character" w:styleId="aa">
    <w:name w:val="footnote reference"/>
    <w:rsid w:val="004357C7"/>
    <w:rPr>
      <w:vertAlign w:val="superscript"/>
    </w:rPr>
  </w:style>
  <w:style w:type="character" w:customStyle="1" w:styleId="ab">
    <w:name w:val="个人答复风格"/>
    <w:rsid w:val="004357C7"/>
    <w:rPr>
      <w:rFonts w:ascii="Arial" w:eastAsia="宋体" w:hAnsi="Arial" w:cs="Arial"/>
      <w:color w:val="auto"/>
      <w:sz w:val="20"/>
    </w:rPr>
  </w:style>
  <w:style w:type="character" w:customStyle="1" w:styleId="unnamed11">
    <w:name w:val="unnamed11"/>
    <w:rsid w:val="004357C7"/>
    <w:rPr>
      <w:color w:val="000099"/>
      <w:sz w:val="18"/>
      <w:szCs w:val="18"/>
    </w:rPr>
  </w:style>
  <w:style w:type="character" w:styleId="HTML1">
    <w:name w:val="HTML Keyboard"/>
    <w:rsid w:val="004357C7"/>
    <w:rPr>
      <w:rFonts w:ascii="Courier New" w:hAnsi="Courier New"/>
      <w:sz w:val="20"/>
      <w:szCs w:val="20"/>
    </w:rPr>
  </w:style>
  <w:style w:type="character" w:customStyle="1" w:styleId="Char3">
    <w:name w:val="纯文本 Char"/>
    <w:link w:val="ac"/>
    <w:rsid w:val="004357C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styleId="HTML2">
    <w:name w:val="HTML Definition"/>
    <w:rsid w:val="004357C7"/>
    <w:rPr>
      <w:i/>
      <w:iCs/>
    </w:rPr>
  </w:style>
  <w:style w:type="character" w:styleId="ad">
    <w:name w:val="page number"/>
    <w:rsid w:val="004357C7"/>
    <w:rPr>
      <w:rFonts w:ascii="Times New Roman" w:eastAsia="宋体" w:hAnsi="Times New Roman"/>
      <w:sz w:val="18"/>
    </w:rPr>
  </w:style>
  <w:style w:type="character" w:customStyle="1" w:styleId="2Char">
    <w:name w:val="首行缩进:  2 字符 Char"/>
    <w:rsid w:val="004357C7"/>
    <w:rPr>
      <w:rFonts w:ascii="宋体" w:eastAsia="宋体" w:hAnsi="宋体"/>
      <w:sz w:val="21"/>
      <w:lang w:val="en-US" w:eastAsia="zh-CN" w:bidi="ar-SA"/>
    </w:rPr>
  </w:style>
  <w:style w:type="character" w:styleId="HTML3">
    <w:name w:val="HTML Acronym"/>
    <w:basedOn w:val="a1"/>
    <w:rsid w:val="004357C7"/>
  </w:style>
  <w:style w:type="character" w:styleId="HTML4">
    <w:name w:val="HTML Sample"/>
    <w:rsid w:val="004357C7"/>
    <w:rPr>
      <w:rFonts w:ascii="Courier New" w:hAnsi="Courier New"/>
    </w:rPr>
  </w:style>
  <w:style w:type="character" w:customStyle="1" w:styleId="Char4">
    <w:name w:val="注： Char"/>
    <w:rsid w:val="004357C7"/>
    <w:rPr>
      <w:rFonts w:ascii="宋体" w:eastAsia="宋体"/>
      <w:sz w:val="18"/>
      <w:lang w:val="en-US" w:eastAsia="zh-CN" w:bidi="ar-SA"/>
    </w:rPr>
  </w:style>
  <w:style w:type="character" w:styleId="HTML5">
    <w:name w:val="HTML Variable"/>
    <w:rsid w:val="004357C7"/>
    <w:rPr>
      <w:i/>
      <w:iCs/>
    </w:rPr>
  </w:style>
  <w:style w:type="character" w:styleId="HTML6">
    <w:name w:val="HTML Code"/>
    <w:rsid w:val="004357C7"/>
    <w:rPr>
      <w:rFonts w:ascii="Courier New" w:hAnsi="Courier New"/>
      <w:sz w:val="20"/>
      <w:szCs w:val="20"/>
    </w:rPr>
  </w:style>
  <w:style w:type="character" w:customStyle="1" w:styleId="Char2">
    <w:name w:val="附录章标题 Char"/>
    <w:link w:val="ae"/>
    <w:rsid w:val="004357C7"/>
    <w:rPr>
      <w:rFonts w:ascii="黑体" w:eastAsia="黑体"/>
      <w:kern w:val="21"/>
      <w:sz w:val="21"/>
    </w:rPr>
  </w:style>
  <w:style w:type="character" w:styleId="af">
    <w:name w:val="Strong"/>
    <w:qFormat/>
    <w:rsid w:val="004357C7"/>
    <w:rPr>
      <w:b/>
      <w:bCs/>
    </w:rPr>
  </w:style>
  <w:style w:type="paragraph" w:customStyle="1" w:styleId="af0">
    <w:name w:val="列项——（一级）"/>
    <w:rsid w:val="004357C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1">
    <w:name w:val="其他标准称谓"/>
    <w:rsid w:val="004357C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styleId="41">
    <w:name w:val="toc 4"/>
    <w:basedOn w:val="30"/>
    <w:rsid w:val="004357C7"/>
    <w:pPr>
      <w:tabs>
        <w:tab w:val="right" w:leader="dot" w:pos="9017"/>
      </w:tabs>
    </w:pPr>
    <w:rPr>
      <w:rFonts w:hAnsi="宋体"/>
      <w:color w:val="000000"/>
      <w:szCs w:val="21"/>
    </w:rPr>
  </w:style>
  <w:style w:type="paragraph" w:customStyle="1" w:styleId="af2">
    <w:name w:val="附录图标题"/>
    <w:next w:val="af3"/>
    <w:rsid w:val="004357C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styleId="20">
    <w:name w:val="toc 2"/>
    <w:basedOn w:val="10"/>
    <w:rsid w:val="004357C7"/>
  </w:style>
  <w:style w:type="paragraph" w:styleId="af4">
    <w:name w:val="Date"/>
    <w:basedOn w:val="a0"/>
    <w:next w:val="a0"/>
    <w:rsid w:val="004357C7"/>
    <w:pPr>
      <w:ind w:leftChars="2500" w:left="100"/>
    </w:pPr>
  </w:style>
  <w:style w:type="paragraph" w:customStyle="1" w:styleId="af5">
    <w:name w:val="目次、标准名称标题"/>
    <w:basedOn w:val="af6"/>
    <w:next w:val="af3"/>
    <w:rsid w:val="004357C7"/>
    <w:pPr>
      <w:spacing w:line="460" w:lineRule="exact"/>
    </w:pPr>
  </w:style>
  <w:style w:type="paragraph" w:customStyle="1" w:styleId="af7">
    <w:name w:val="标准书眉一"/>
    <w:rsid w:val="004357C7"/>
    <w:pPr>
      <w:jc w:val="both"/>
    </w:pPr>
  </w:style>
  <w:style w:type="paragraph" w:customStyle="1" w:styleId="af6">
    <w:name w:val="前言、引言标题"/>
    <w:next w:val="a0"/>
    <w:rsid w:val="004357C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8">
    <w:name w:val="条文脚注"/>
    <w:basedOn w:val="af9"/>
    <w:rsid w:val="004357C7"/>
    <w:pPr>
      <w:ind w:leftChars="200" w:left="780" w:hangingChars="200" w:hanging="360"/>
      <w:jc w:val="both"/>
    </w:pPr>
    <w:rPr>
      <w:rFonts w:ascii="宋体"/>
    </w:rPr>
  </w:style>
  <w:style w:type="paragraph" w:customStyle="1" w:styleId="afa">
    <w:name w:val="发布部门"/>
    <w:next w:val="af3"/>
    <w:rsid w:val="004357C7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b">
    <w:name w:val="一级条标题"/>
    <w:next w:val="af3"/>
    <w:rsid w:val="004357C7"/>
    <w:pPr>
      <w:ind w:left="210"/>
      <w:outlineLvl w:val="2"/>
    </w:pPr>
    <w:rPr>
      <w:rFonts w:eastAsia="黑体"/>
      <w:sz w:val="21"/>
    </w:rPr>
  </w:style>
  <w:style w:type="paragraph" w:customStyle="1" w:styleId="afc">
    <w:name w:val="列项◆（三级）"/>
    <w:rsid w:val="004357C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styleId="afd">
    <w:name w:val="header"/>
    <w:basedOn w:val="a0"/>
    <w:rsid w:val="0043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e">
    <w:name w:val="正文图标题"/>
    <w:next w:val="af3"/>
    <w:rsid w:val="004357C7"/>
    <w:pPr>
      <w:jc w:val="center"/>
    </w:pPr>
    <w:rPr>
      <w:rFonts w:ascii="黑体" w:eastAsia="黑体"/>
      <w:sz w:val="21"/>
    </w:rPr>
  </w:style>
  <w:style w:type="paragraph" w:customStyle="1" w:styleId="21">
    <w:name w:val="封面标准号2"/>
    <w:basedOn w:val="11"/>
    <w:rsid w:val="004357C7"/>
    <w:pPr>
      <w:adjustRightInd w:val="0"/>
      <w:spacing w:before="357" w:line="280" w:lineRule="exact"/>
    </w:pPr>
  </w:style>
  <w:style w:type="paragraph" w:customStyle="1" w:styleId="aff">
    <w:name w:val="附录表标题"/>
    <w:next w:val="af3"/>
    <w:rsid w:val="004357C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0">
    <w:name w:val="其他发布部门"/>
    <w:basedOn w:val="afa"/>
    <w:rsid w:val="004357C7"/>
    <w:pPr>
      <w:spacing w:line="0" w:lineRule="atLeast"/>
    </w:pPr>
    <w:rPr>
      <w:rFonts w:ascii="黑体" w:eastAsia="黑体"/>
      <w:b w:val="0"/>
    </w:rPr>
  </w:style>
  <w:style w:type="paragraph" w:customStyle="1" w:styleId="aff1">
    <w:name w:val="文献分类号"/>
    <w:rsid w:val="004357C7"/>
    <w:pPr>
      <w:widowControl w:val="0"/>
      <w:textAlignment w:val="center"/>
    </w:pPr>
    <w:rPr>
      <w:rFonts w:eastAsia="黑体"/>
      <w:sz w:val="21"/>
    </w:rPr>
  </w:style>
  <w:style w:type="paragraph" w:styleId="aff2">
    <w:name w:val="Title"/>
    <w:basedOn w:val="a0"/>
    <w:qFormat/>
    <w:rsid w:val="004357C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b15">
    <w:name w:val="b15"/>
    <w:basedOn w:val="a0"/>
    <w:rsid w:val="004357C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aff3">
    <w:name w:val="标准书脚_偶数页"/>
    <w:rsid w:val="004357C7"/>
    <w:pPr>
      <w:spacing w:before="120"/>
    </w:pPr>
    <w:rPr>
      <w:sz w:val="18"/>
    </w:rPr>
  </w:style>
  <w:style w:type="paragraph" w:customStyle="1" w:styleId="aff4">
    <w:name w:val="目次、索引正文"/>
    <w:rsid w:val="004357C7"/>
    <w:pPr>
      <w:spacing w:line="320" w:lineRule="exact"/>
      <w:jc w:val="both"/>
    </w:pPr>
    <w:rPr>
      <w:rFonts w:ascii="宋体"/>
      <w:sz w:val="21"/>
    </w:rPr>
  </w:style>
  <w:style w:type="paragraph" w:customStyle="1" w:styleId="aff5">
    <w:name w:val="附录四级条标题"/>
    <w:basedOn w:val="aff6"/>
    <w:next w:val="af3"/>
    <w:rsid w:val="004357C7"/>
    <w:pPr>
      <w:numPr>
        <w:ilvl w:val="0"/>
      </w:numPr>
      <w:outlineLvl w:val="5"/>
    </w:pPr>
  </w:style>
  <w:style w:type="paragraph" w:customStyle="1" w:styleId="aff7">
    <w:name w:val="二级无标题条"/>
    <w:basedOn w:val="a0"/>
    <w:rsid w:val="004357C7"/>
  </w:style>
  <w:style w:type="paragraph" w:styleId="70">
    <w:name w:val="toc 7"/>
    <w:basedOn w:val="60"/>
    <w:rsid w:val="004357C7"/>
  </w:style>
  <w:style w:type="paragraph" w:styleId="80">
    <w:name w:val="toc 8"/>
    <w:basedOn w:val="70"/>
    <w:rsid w:val="004357C7"/>
  </w:style>
  <w:style w:type="paragraph" w:customStyle="1" w:styleId="af3">
    <w:name w:val="段"/>
    <w:rsid w:val="004357C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8">
    <w:name w:val="封面标准文稿编辑信息"/>
    <w:rsid w:val="004357C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9">
    <w:name w:val="封面标准英文名称"/>
    <w:rsid w:val="004357C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a">
    <w:name w:val="字母编号列项（一级）"/>
    <w:rsid w:val="004357C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Default">
    <w:name w:val="Default"/>
    <w:rsid w:val="004357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正文 + 宋体"/>
    <w:basedOn w:val="a"/>
    <w:rsid w:val="004357C7"/>
    <w:pPr>
      <w:widowControl w:val="0"/>
      <w:numPr>
        <w:ilvl w:val="0"/>
        <w:numId w:val="0"/>
      </w:numPr>
      <w:tabs>
        <w:tab w:val="left" w:pos="780"/>
      </w:tabs>
      <w:adjustRightInd w:val="0"/>
      <w:spacing w:beforeLines="0" w:afterLines="0"/>
      <w:outlineLvl w:val="9"/>
    </w:pPr>
    <w:rPr>
      <w:rFonts w:ascii="宋体" w:eastAsia="宋体" w:hAnsi="宋体"/>
    </w:rPr>
  </w:style>
  <w:style w:type="paragraph" w:customStyle="1" w:styleId="affc">
    <w:name w:val="注×："/>
    <w:rsid w:val="004357C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d">
    <w:name w:val="标准书脚_奇数页"/>
    <w:rsid w:val="004357C7"/>
    <w:pPr>
      <w:spacing w:before="120"/>
      <w:jc w:val="right"/>
    </w:pPr>
    <w:rPr>
      <w:sz w:val="18"/>
    </w:rPr>
  </w:style>
  <w:style w:type="paragraph" w:customStyle="1" w:styleId="affe">
    <w:name w:val="封面正文"/>
    <w:rsid w:val="004357C7"/>
    <w:pPr>
      <w:jc w:val="both"/>
    </w:pPr>
  </w:style>
  <w:style w:type="paragraph" w:customStyle="1" w:styleId="ae">
    <w:name w:val="附录章标题"/>
    <w:next w:val="af3"/>
    <w:link w:val="Char2"/>
    <w:rsid w:val="004357C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">
    <w:name w:val="标准书眉_奇数页"/>
    <w:next w:val="a0"/>
    <w:rsid w:val="004357C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0">
    <w:name w:val="附录二级条标题"/>
    <w:basedOn w:val="a8"/>
    <w:next w:val="af3"/>
    <w:rsid w:val="004357C7"/>
    <w:pPr>
      <w:numPr>
        <w:ilvl w:val="3"/>
      </w:numPr>
      <w:outlineLvl w:val="3"/>
    </w:pPr>
  </w:style>
  <w:style w:type="paragraph" w:styleId="30">
    <w:name w:val="toc 3"/>
    <w:basedOn w:val="20"/>
    <w:rsid w:val="004357C7"/>
  </w:style>
  <w:style w:type="paragraph" w:customStyle="1" w:styleId="afff1">
    <w:name w:val="参考文献、索引标题"/>
    <w:basedOn w:val="af6"/>
    <w:next w:val="a0"/>
    <w:rsid w:val="004357C7"/>
    <w:pPr>
      <w:spacing w:after="200"/>
    </w:pPr>
    <w:rPr>
      <w:sz w:val="21"/>
    </w:rPr>
  </w:style>
  <w:style w:type="paragraph" w:customStyle="1" w:styleId="a">
    <w:name w:val="章标题"/>
    <w:next w:val="af3"/>
    <w:rsid w:val="004357C7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HTML7">
    <w:name w:val="HTML Preformatted"/>
    <w:basedOn w:val="a0"/>
    <w:rsid w:val="004357C7"/>
    <w:rPr>
      <w:rFonts w:ascii="Courier New" w:hAnsi="Courier New" w:cs="Courier New"/>
      <w:sz w:val="20"/>
      <w:szCs w:val="20"/>
    </w:rPr>
  </w:style>
  <w:style w:type="paragraph" w:customStyle="1" w:styleId="afff2">
    <w:name w:val="封面标准代替信息"/>
    <w:basedOn w:val="21"/>
    <w:rsid w:val="004357C7"/>
    <w:pPr>
      <w:spacing w:before="57"/>
    </w:pPr>
    <w:rPr>
      <w:rFonts w:ascii="宋体"/>
      <w:sz w:val="21"/>
    </w:rPr>
  </w:style>
  <w:style w:type="paragraph" w:customStyle="1" w:styleId="afff3">
    <w:name w:val="二级条标题"/>
    <w:basedOn w:val="afb"/>
    <w:next w:val="af3"/>
    <w:rsid w:val="004357C7"/>
    <w:pPr>
      <w:numPr>
        <w:ilvl w:val="3"/>
      </w:numPr>
      <w:ind w:left="210"/>
      <w:outlineLvl w:val="3"/>
    </w:pPr>
  </w:style>
  <w:style w:type="paragraph" w:customStyle="1" w:styleId="afff4">
    <w:name w:val="附录五级条标题"/>
    <w:basedOn w:val="aff5"/>
    <w:next w:val="af3"/>
    <w:rsid w:val="004357C7"/>
    <w:pPr>
      <w:numPr>
        <w:ilvl w:val="6"/>
      </w:numPr>
      <w:outlineLvl w:val="6"/>
    </w:pPr>
  </w:style>
  <w:style w:type="paragraph" w:customStyle="1" w:styleId="afff5">
    <w:name w:val="一级无标题条"/>
    <w:basedOn w:val="a0"/>
    <w:rsid w:val="004357C7"/>
    <w:pPr>
      <w:ind w:left="630"/>
    </w:pPr>
    <w:rPr>
      <w:szCs w:val="21"/>
    </w:rPr>
  </w:style>
  <w:style w:type="paragraph" w:customStyle="1" w:styleId="afff6">
    <w:name w:val="发布日期"/>
    <w:rsid w:val="004357C7"/>
    <w:rPr>
      <w:rFonts w:eastAsia="黑体"/>
      <w:sz w:val="28"/>
    </w:rPr>
  </w:style>
  <w:style w:type="paragraph" w:customStyle="1" w:styleId="40">
    <w:name w:val="样式4"/>
    <w:basedOn w:val="a6"/>
    <w:link w:val="4Char"/>
    <w:rsid w:val="004357C7"/>
    <w:pPr>
      <w:spacing w:after="0" w:line="300" w:lineRule="auto"/>
      <w:ind w:firstLineChars="200" w:firstLine="560"/>
      <w:jc w:val="center"/>
    </w:pPr>
    <w:rPr>
      <w:rFonts w:ascii="宋体" w:hAnsi="宋体"/>
      <w:sz w:val="28"/>
      <w:szCs w:val="28"/>
    </w:rPr>
  </w:style>
  <w:style w:type="paragraph" w:customStyle="1" w:styleId="afff7">
    <w:name w:val="示例"/>
    <w:next w:val="af3"/>
    <w:rsid w:val="004357C7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styleId="90">
    <w:name w:val="toc 9"/>
    <w:basedOn w:val="80"/>
    <w:rsid w:val="004357C7"/>
  </w:style>
  <w:style w:type="paragraph" w:customStyle="1" w:styleId="afff8">
    <w:name w:val="封面标准文稿类别"/>
    <w:rsid w:val="004357C7"/>
    <w:pPr>
      <w:spacing w:before="440" w:line="400" w:lineRule="exact"/>
      <w:jc w:val="center"/>
    </w:pPr>
    <w:rPr>
      <w:rFonts w:ascii="宋体"/>
      <w:sz w:val="24"/>
    </w:rPr>
  </w:style>
  <w:style w:type="paragraph" w:styleId="22">
    <w:name w:val="Body Text Indent 2"/>
    <w:basedOn w:val="a0"/>
    <w:rsid w:val="004357C7"/>
    <w:pPr>
      <w:adjustRightInd w:val="0"/>
      <w:snapToGrid w:val="0"/>
      <w:ind w:firstLineChars="200" w:firstLine="360"/>
    </w:pPr>
    <w:rPr>
      <w:sz w:val="18"/>
      <w:szCs w:val="18"/>
    </w:rPr>
  </w:style>
  <w:style w:type="paragraph" w:customStyle="1" w:styleId="50">
    <w:name w:val="样式5"/>
    <w:basedOn w:val="3"/>
    <w:link w:val="5Char"/>
    <w:rsid w:val="004357C7"/>
    <w:pPr>
      <w:widowControl/>
      <w:spacing w:before="0" w:after="0" w:line="300" w:lineRule="auto"/>
      <w:ind w:firstLineChars="200" w:firstLine="600"/>
    </w:pPr>
    <w:rPr>
      <w:rFonts w:eastAsia="黑体"/>
      <w:b w:val="0"/>
      <w:sz w:val="30"/>
      <w:szCs w:val="30"/>
    </w:rPr>
  </w:style>
  <w:style w:type="paragraph" w:customStyle="1" w:styleId="1251">
    <w:name w:val="样式 附录一级条标题 + 四号 行距: 多倍行距 1.25 字行1"/>
    <w:basedOn w:val="a8"/>
    <w:link w:val="1251Char"/>
    <w:rsid w:val="004357C7"/>
    <w:pPr>
      <w:numPr>
        <w:ilvl w:val="0"/>
      </w:numPr>
      <w:spacing w:line="300" w:lineRule="auto"/>
    </w:pPr>
    <w:rPr>
      <w:rFonts w:cs="宋体"/>
      <w:sz w:val="28"/>
    </w:rPr>
  </w:style>
  <w:style w:type="paragraph" w:customStyle="1" w:styleId="afff9">
    <w:name w:val="列项●（二级）"/>
    <w:rsid w:val="004357C7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a">
    <w:name w:val="列项——"/>
    <w:rsid w:val="004357C7"/>
    <w:pPr>
      <w:widowControl w:val="0"/>
      <w:tabs>
        <w:tab w:val="left" w:pos="360"/>
      </w:tabs>
      <w:jc w:val="both"/>
    </w:pPr>
    <w:rPr>
      <w:rFonts w:ascii="宋体"/>
      <w:sz w:val="21"/>
    </w:rPr>
  </w:style>
  <w:style w:type="paragraph" w:customStyle="1" w:styleId="11">
    <w:name w:val="封面标准号1"/>
    <w:rsid w:val="004357C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6">
    <w:name w:val="Body Text"/>
    <w:basedOn w:val="a0"/>
    <w:link w:val="Char0"/>
    <w:rsid w:val="004357C7"/>
    <w:pPr>
      <w:spacing w:after="120"/>
    </w:pPr>
  </w:style>
  <w:style w:type="paragraph" w:customStyle="1" w:styleId="afffb">
    <w:name w:val="列项·"/>
    <w:rsid w:val="004357C7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styleId="HTML8">
    <w:name w:val="HTML Address"/>
    <w:basedOn w:val="a0"/>
    <w:rsid w:val="004357C7"/>
    <w:rPr>
      <w:i/>
      <w:iCs/>
    </w:rPr>
  </w:style>
  <w:style w:type="paragraph" w:styleId="afffc">
    <w:name w:val="Body Text Indent"/>
    <w:basedOn w:val="a0"/>
    <w:rsid w:val="004357C7"/>
    <w:pPr>
      <w:spacing w:line="300" w:lineRule="auto"/>
      <w:ind w:left="150" w:firstLineChars="200" w:firstLine="560"/>
    </w:pPr>
    <w:rPr>
      <w:sz w:val="28"/>
    </w:rPr>
  </w:style>
  <w:style w:type="paragraph" w:customStyle="1" w:styleId="afffd">
    <w:name w:val="标准称谓"/>
    <w:next w:val="a0"/>
    <w:rsid w:val="004357C7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styleId="af9">
    <w:name w:val="footnote text"/>
    <w:basedOn w:val="a0"/>
    <w:rsid w:val="004357C7"/>
    <w:pPr>
      <w:snapToGrid w:val="0"/>
      <w:jc w:val="left"/>
    </w:pPr>
    <w:rPr>
      <w:sz w:val="18"/>
      <w:szCs w:val="18"/>
    </w:rPr>
  </w:style>
  <w:style w:type="paragraph" w:customStyle="1" w:styleId="afffe">
    <w:name w:val="三级条标题"/>
    <w:basedOn w:val="afff3"/>
    <w:next w:val="af3"/>
    <w:rsid w:val="004357C7"/>
    <w:pPr>
      <w:numPr>
        <w:ilvl w:val="4"/>
      </w:numPr>
      <w:ind w:left="210"/>
      <w:outlineLvl w:val="4"/>
    </w:pPr>
  </w:style>
  <w:style w:type="paragraph" w:customStyle="1" w:styleId="affff">
    <w:name w:val="数字编号列项（二级）"/>
    <w:rsid w:val="004357C7"/>
    <w:pPr>
      <w:ind w:leftChars="400" w:left="1260" w:hangingChars="200" w:hanging="420"/>
      <w:jc w:val="both"/>
    </w:pPr>
    <w:rPr>
      <w:rFonts w:ascii="宋体"/>
      <w:sz w:val="21"/>
    </w:rPr>
  </w:style>
  <w:style w:type="paragraph" w:styleId="ac">
    <w:name w:val="Plain Text"/>
    <w:basedOn w:val="a0"/>
    <w:link w:val="Char3"/>
    <w:rsid w:val="004357C7"/>
    <w:rPr>
      <w:rFonts w:ascii="宋体" w:hAnsi="Courier New" w:cs="Courier New"/>
      <w:szCs w:val="21"/>
    </w:rPr>
  </w:style>
  <w:style w:type="paragraph" w:customStyle="1" w:styleId="affff0">
    <w:name w:val="四级条标题"/>
    <w:basedOn w:val="afffe"/>
    <w:next w:val="af3"/>
    <w:rsid w:val="004357C7"/>
    <w:pPr>
      <w:numPr>
        <w:ilvl w:val="5"/>
      </w:numPr>
      <w:ind w:left="210"/>
      <w:outlineLvl w:val="5"/>
    </w:pPr>
  </w:style>
  <w:style w:type="paragraph" w:customStyle="1" w:styleId="affff1">
    <w:name w:val="封面标准名称"/>
    <w:rsid w:val="004357C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2">
    <w:name w:val="编号列项（三级）"/>
    <w:rsid w:val="004357C7"/>
    <w:p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五级条标题"/>
    <w:basedOn w:val="affff0"/>
    <w:next w:val="af3"/>
    <w:rsid w:val="004357C7"/>
    <w:pPr>
      <w:numPr>
        <w:ilvl w:val="6"/>
      </w:numPr>
      <w:ind w:left="210"/>
      <w:outlineLvl w:val="6"/>
    </w:pPr>
  </w:style>
  <w:style w:type="paragraph" w:styleId="51">
    <w:name w:val="toc 5"/>
    <w:basedOn w:val="41"/>
    <w:rsid w:val="004357C7"/>
  </w:style>
  <w:style w:type="paragraph" w:customStyle="1" w:styleId="affff4">
    <w:name w:val="图表脚注"/>
    <w:next w:val="af3"/>
    <w:rsid w:val="004357C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5">
    <w:name w:val="注："/>
    <w:next w:val="af3"/>
    <w:rsid w:val="004357C7"/>
    <w:pPr>
      <w:widowControl w:val="0"/>
      <w:tabs>
        <w:tab w:val="left" w:pos="1035"/>
      </w:tabs>
      <w:autoSpaceDE w:val="0"/>
      <w:autoSpaceDN w:val="0"/>
      <w:ind w:left="735" w:hanging="420"/>
      <w:jc w:val="both"/>
    </w:pPr>
    <w:rPr>
      <w:rFonts w:ascii="宋体"/>
      <w:sz w:val="18"/>
    </w:rPr>
  </w:style>
  <w:style w:type="paragraph" w:customStyle="1" w:styleId="affff6">
    <w:name w:val="标准标志"/>
    <w:next w:val="a0"/>
    <w:rsid w:val="004357C7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f7">
    <w:name w:val="标准书眉_偶数页"/>
    <w:basedOn w:val="afff"/>
    <w:next w:val="a0"/>
    <w:rsid w:val="004357C7"/>
    <w:pPr>
      <w:jc w:val="left"/>
    </w:pPr>
  </w:style>
  <w:style w:type="paragraph" w:styleId="10">
    <w:name w:val="toc 1"/>
    <w:rsid w:val="004357C7"/>
    <w:pPr>
      <w:jc w:val="both"/>
    </w:pPr>
    <w:rPr>
      <w:rFonts w:ascii="宋体"/>
      <w:sz w:val="21"/>
    </w:rPr>
  </w:style>
  <w:style w:type="paragraph" w:customStyle="1" w:styleId="a5">
    <w:name w:val="正文表标题"/>
    <w:next w:val="af3"/>
    <w:link w:val="Char"/>
    <w:rsid w:val="004357C7"/>
    <w:pPr>
      <w:jc w:val="center"/>
    </w:pPr>
    <w:rPr>
      <w:rFonts w:ascii="黑体" w:eastAsia="黑体"/>
      <w:sz w:val="21"/>
    </w:rPr>
  </w:style>
  <w:style w:type="paragraph" w:customStyle="1" w:styleId="affff8">
    <w:name w:val="实施日期"/>
    <w:basedOn w:val="afff6"/>
    <w:rsid w:val="004357C7"/>
    <w:pPr>
      <w:jc w:val="right"/>
    </w:pPr>
  </w:style>
  <w:style w:type="paragraph" w:customStyle="1" w:styleId="a8">
    <w:name w:val="附录一级条标题"/>
    <w:basedOn w:val="ae"/>
    <w:next w:val="af3"/>
    <w:link w:val="Char1"/>
    <w:rsid w:val="004357C7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ff9">
    <w:name w:val="附录标识"/>
    <w:basedOn w:val="af6"/>
    <w:rsid w:val="004357C7"/>
    <w:pPr>
      <w:tabs>
        <w:tab w:val="left" w:pos="6405"/>
      </w:tabs>
      <w:spacing w:after="200"/>
    </w:pPr>
    <w:rPr>
      <w:sz w:val="21"/>
    </w:rPr>
  </w:style>
  <w:style w:type="paragraph" w:customStyle="1" w:styleId="aff6">
    <w:name w:val="附录三级条标题"/>
    <w:basedOn w:val="afff0"/>
    <w:next w:val="af3"/>
    <w:rsid w:val="004357C7"/>
    <w:pPr>
      <w:numPr>
        <w:ilvl w:val="4"/>
      </w:numPr>
      <w:outlineLvl w:val="4"/>
    </w:pPr>
  </w:style>
  <w:style w:type="paragraph" w:customStyle="1" w:styleId="affffa">
    <w:name w:val="封面一致性程度标识"/>
    <w:rsid w:val="004357C7"/>
    <w:pPr>
      <w:spacing w:before="440" w:line="400" w:lineRule="exact"/>
      <w:jc w:val="center"/>
    </w:pPr>
    <w:rPr>
      <w:rFonts w:ascii="宋体"/>
      <w:sz w:val="28"/>
    </w:rPr>
  </w:style>
  <w:style w:type="paragraph" w:styleId="affffb">
    <w:name w:val="footer"/>
    <w:basedOn w:val="a0"/>
    <w:rsid w:val="004357C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c">
    <w:name w:val="Normal (Web)"/>
    <w:basedOn w:val="a0"/>
    <w:rsid w:val="004357C7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60">
    <w:name w:val="toc 6"/>
    <w:basedOn w:val="51"/>
    <w:rsid w:val="004357C7"/>
    <w:pPr>
      <w:tabs>
        <w:tab w:val="clear" w:pos="9017"/>
      </w:tabs>
    </w:pPr>
  </w:style>
  <w:style w:type="paragraph" w:styleId="affffd">
    <w:name w:val="Balloon Text"/>
    <w:basedOn w:val="a0"/>
    <w:rsid w:val="004357C7"/>
    <w:rPr>
      <w:sz w:val="18"/>
      <w:szCs w:val="18"/>
    </w:rPr>
  </w:style>
  <w:style w:type="paragraph" w:customStyle="1" w:styleId="affffe">
    <w:name w:val="三级无标题条"/>
    <w:basedOn w:val="a0"/>
    <w:rsid w:val="00A75636"/>
  </w:style>
  <w:style w:type="paragraph" w:customStyle="1" w:styleId="afffff">
    <w:name w:val="四级无标题条"/>
    <w:basedOn w:val="a0"/>
    <w:rsid w:val="00A75636"/>
  </w:style>
  <w:style w:type="paragraph" w:customStyle="1" w:styleId="afffff0">
    <w:name w:val="五级无标题条"/>
    <w:basedOn w:val="a0"/>
    <w:rsid w:val="00A75636"/>
  </w:style>
  <w:style w:type="table" w:styleId="afffff1">
    <w:name w:val="Table Grid"/>
    <w:basedOn w:val="a2"/>
    <w:uiPriority w:val="59"/>
    <w:rsid w:val="00C5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annotation reference"/>
    <w:semiHidden/>
    <w:rsid w:val="008730FD"/>
    <w:rPr>
      <w:sz w:val="21"/>
      <w:szCs w:val="21"/>
    </w:rPr>
  </w:style>
  <w:style w:type="paragraph" w:styleId="afffff3">
    <w:name w:val="annotation text"/>
    <w:basedOn w:val="a0"/>
    <w:semiHidden/>
    <w:rsid w:val="008730FD"/>
    <w:pPr>
      <w:jc w:val="left"/>
    </w:pPr>
  </w:style>
  <w:style w:type="paragraph" w:styleId="afffff4">
    <w:name w:val="annotation subject"/>
    <w:basedOn w:val="afffff3"/>
    <w:next w:val="afffff3"/>
    <w:semiHidden/>
    <w:rsid w:val="008730FD"/>
    <w:rPr>
      <w:b/>
      <w:bCs/>
    </w:rPr>
  </w:style>
  <w:style w:type="paragraph" w:styleId="afffff5">
    <w:name w:val="Revision"/>
    <w:hidden/>
    <w:uiPriority w:val="99"/>
    <w:semiHidden/>
    <w:rsid w:val="00FC7748"/>
    <w:rPr>
      <w:kern w:val="2"/>
      <w:sz w:val="21"/>
      <w:szCs w:val="24"/>
    </w:rPr>
  </w:style>
  <w:style w:type="paragraph" w:styleId="afffff6">
    <w:name w:val="List Paragraph"/>
    <w:basedOn w:val="a0"/>
    <w:uiPriority w:val="34"/>
    <w:qFormat/>
    <w:rsid w:val="00822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18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javascript: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\&#26446;&#32769;&#24072;\&#39033;&#30446;&#31649;&#29702;\&#21046;&#23450;&#26631;&#20934;\2018&#24180;&#24037;&#20316;\&#39282;&#26009;&#30244;&#32963;&#21487;&#21457;&#37237;&#26377;&#26426;&#29289;FOM&#30340;&#27979;&#23450;&#26041;&#27861;\&#24635;&#31449;&#21453;&#39304;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C1BD-7274-4205-B114-CB1726BB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0</TotalTime>
  <Pages>11</Pages>
  <Words>814</Words>
  <Characters>4644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CNIS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黄文明</dc:creator>
  <cp:lastModifiedBy>Sky123.Org</cp:lastModifiedBy>
  <cp:revision>3</cp:revision>
  <cp:lastPrinted>2011-11-18T06:23:00Z</cp:lastPrinted>
  <dcterms:created xsi:type="dcterms:W3CDTF">2019-11-26T04:15:00Z</dcterms:created>
  <dcterms:modified xsi:type="dcterms:W3CDTF">2019-11-26T04:15:00Z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2052-6.6.0.2671</vt:lpwstr>
  </property>
</Properties>
</file>